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CE1E0" w14:textId="402A2F37" w:rsidR="008744C0" w:rsidRDefault="00F27580" w:rsidP="00F27580">
      <w:pPr>
        <w:pStyle w:val="Sinespaciado"/>
        <w:jc w:val="center"/>
        <w:rPr>
          <w:sz w:val="24"/>
          <w:szCs w:val="24"/>
          <w:u w:val="single"/>
          <w:lang w:val="es-ES"/>
        </w:rPr>
      </w:pPr>
      <w:r>
        <w:rPr>
          <w:sz w:val="24"/>
          <w:szCs w:val="24"/>
          <w:u w:val="single"/>
          <w:lang w:val="es-ES"/>
        </w:rPr>
        <w:t>GUÍA 8 – EVALUACIÓN PARCIAL</w:t>
      </w:r>
      <w:bookmarkStart w:id="0" w:name="_GoBack"/>
      <w:bookmarkEnd w:id="0"/>
    </w:p>
    <w:p w14:paraId="2D62188A" w14:textId="521D9F2C" w:rsidR="00F27580" w:rsidRPr="00092511" w:rsidRDefault="00F27580" w:rsidP="00F27580">
      <w:pPr>
        <w:pStyle w:val="Sinespaciado"/>
        <w:jc w:val="both"/>
        <w:rPr>
          <w:sz w:val="24"/>
          <w:szCs w:val="24"/>
          <w:lang w:val="es-ES"/>
        </w:rPr>
      </w:pPr>
      <w:r>
        <w:rPr>
          <w:sz w:val="24"/>
          <w:szCs w:val="24"/>
          <w:u w:val="single"/>
          <w:lang w:val="es-ES"/>
        </w:rPr>
        <w:t>Objetivo:</w:t>
      </w:r>
      <w:r w:rsidR="00092511">
        <w:rPr>
          <w:sz w:val="24"/>
          <w:szCs w:val="24"/>
          <w:u w:val="single"/>
          <w:lang w:val="es-ES"/>
        </w:rPr>
        <w:t xml:space="preserve"> </w:t>
      </w:r>
      <w:r w:rsidR="008C13C8">
        <w:rPr>
          <w:sz w:val="24"/>
          <w:szCs w:val="24"/>
          <w:lang w:val="es-ES"/>
        </w:rPr>
        <w:t xml:space="preserve">Conocer instrumentos de evaluación utilizados en la educación </w:t>
      </w:r>
      <w:proofErr w:type="spellStart"/>
      <w:r w:rsidR="008C13C8">
        <w:rPr>
          <w:sz w:val="24"/>
          <w:szCs w:val="24"/>
          <w:lang w:val="es-ES"/>
        </w:rPr>
        <w:t>parvularia</w:t>
      </w:r>
      <w:proofErr w:type="spellEnd"/>
      <w:r w:rsidR="008C13C8">
        <w:rPr>
          <w:sz w:val="24"/>
          <w:szCs w:val="24"/>
          <w:lang w:val="es-ES"/>
        </w:rPr>
        <w:t xml:space="preserve"> y sus características.</w:t>
      </w:r>
    </w:p>
    <w:p w14:paraId="0B4F7283" w14:textId="531399B6" w:rsidR="00C731C7" w:rsidRDefault="00F27580" w:rsidP="00F27580">
      <w:pPr>
        <w:pStyle w:val="Sinespaciado"/>
        <w:jc w:val="both"/>
        <w:rPr>
          <w:sz w:val="24"/>
          <w:szCs w:val="24"/>
          <w:u w:val="single"/>
          <w:lang w:val="es-ES"/>
        </w:rPr>
      </w:pPr>
      <w:r>
        <w:rPr>
          <w:sz w:val="24"/>
          <w:szCs w:val="24"/>
          <w:u w:val="single"/>
          <w:lang w:val="es-ES"/>
        </w:rPr>
        <w:t>Puntaje:</w:t>
      </w:r>
      <w:r w:rsidR="00291C65">
        <w:rPr>
          <w:sz w:val="24"/>
          <w:szCs w:val="24"/>
          <w:u w:val="single"/>
          <w:lang w:val="es-ES"/>
        </w:rPr>
        <w:t xml:space="preserve"> </w:t>
      </w:r>
      <w:r w:rsidR="00291C65" w:rsidRPr="00291C65">
        <w:rPr>
          <w:sz w:val="24"/>
          <w:szCs w:val="24"/>
          <w:lang w:val="es-ES"/>
        </w:rPr>
        <w:t>30 puntos</w:t>
      </w:r>
    </w:p>
    <w:p w14:paraId="65F66F0B" w14:textId="1DB5B285" w:rsidR="00092511" w:rsidRPr="00C23D39" w:rsidRDefault="00092511" w:rsidP="00092511">
      <w:pPr>
        <w:autoSpaceDE w:val="0"/>
        <w:autoSpaceDN w:val="0"/>
        <w:adjustRightInd w:val="0"/>
        <w:spacing w:after="0" w:line="240" w:lineRule="auto"/>
        <w:jc w:val="center"/>
        <w:rPr>
          <w:rFonts w:ascii="Times New Roman" w:hAnsi="Times New Roman" w:cs="Times New Roman"/>
          <w:b/>
          <w:sz w:val="24"/>
          <w:szCs w:val="24"/>
        </w:rPr>
      </w:pPr>
      <w:r w:rsidRPr="00C23D39">
        <w:rPr>
          <w:rFonts w:ascii="Times New Roman" w:hAnsi="Times New Roman" w:cs="Times New Roman"/>
          <w:b/>
          <w:sz w:val="24"/>
          <w:szCs w:val="24"/>
        </w:rPr>
        <w:t xml:space="preserve">INSTRUMENTO DE </w:t>
      </w:r>
      <w:r w:rsidR="00807697">
        <w:rPr>
          <w:rFonts w:ascii="Times New Roman" w:hAnsi="Times New Roman" w:cs="Times New Roman"/>
          <w:b/>
          <w:sz w:val="24"/>
          <w:szCs w:val="24"/>
        </w:rPr>
        <w:t>EVALUACIÓN</w:t>
      </w:r>
    </w:p>
    <w:p w14:paraId="6A025C23" w14:textId="414A1710" w:rsidR="00092511" w:rsidRDefault="00092511" w:rsidP="000925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Los instrumentos de observación más empleados en el Jardín Infantil son cuatro: el Registro Anecdótico y el Registro de Observación Abierto (que son instrumentos semiestructurados), las Listas Control y las Escalas de Apreciación (que son instrumentos estructurados). También lo son las Pruebas Estandarizadas, llamadas </w:t>
      </w:r>
      <w:proofErr w:type="spellStart"/>
      <w:r>
        <w:rPr>
          <w:rFonts w:ascii="Times New Roman" w:hAnsi="Times New Roman" w:cs="Times New Roman"/>
          <w:sz w:val="24"/>
          <w:szCs w:val="24"/>
        </w:rPr>
        <w:t>Tests</w:t>
      </w:r>
      <w:proofErr w:type="spellEnd"/>
      <w:r>
        <w:rPr>
          <w:rFonts w:ascii="Times New Roman" w:hAnsi="Times New Roman" w:cs="Times New Roman"/>
          <w:sz w:val="24"/>
          <w:szCs w:val="24"/>
        </w:rPr>
        <w:t>.</w:t>
      </w:r>
    </w:p>
    <w:p w14:paraId="7795AD3D" w14:textId="77777777" w:rsidR="00092511" w:rsidRDefault="00092511" w:rsidP="00092511">
      <w:pPr>
        <w:autoSpaceDE w:val="0"/>
        <w:autoSpaceDN w:val="0"/>
        <w:adjustRightInd w:val="0"/>
        <w:spacing w:after="0" w:line="240" w:lineRule="auto"/>
        <w:jc w:val="both"/>
        <w:rPr>
          <w:rFonts w:ascii="Times New Roman" w:hAnsi="Times New Roman" w:cs="Times New Roman"/>
          <w:sz w:val="24"/>
          <w:szCs w:val="24"/>
        </w:rPr>
      </w:pPr>
      <w:r w:rsidRPr="00C23D39">
        <w:rPr>
          <w:rFonts w:ascii="Times New Roman" w:hAnsi="Times New Roman" w:cs="Times New Roman"/>
          <w:b/>
          <w:sz w:val="24"/>
          <w:szCs w:val="24"/>
        </w:rPr>
        <w:t>1.- El Registro Anecdótico:</w:t>
      </w:r>
      <w:r>
        <w:rPr>
          <w:rFonts w:ascii="Times New Roman" w:hAnsi="Times New Roman" w:cs="Times New Roman"/>
          <w:sz w:val="24"/>
          <w:szCs w:val="24"/>
        </w:rPr>
        <w:t xml:space="preserve"> En él se hace una breve descripción de los comportamientos que parecen significativos y que son incidentales, es decir, que pueden ocurrir en cualquier momento. Se anota un hecho significativo protagonizado por el niño, relatándolo en forma de anécdota, tal como sucede.</w:t>
      </w:r>
    </w:p>
    <w:p w14:paraId="4423E709" w14:textId="77777777" w:rsidR="00092511" w:rsidRDefault="00092511" w:rsidP="000925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descripción del incidente se hace sin que medie ninguna apreciación subjetiva, y se limita a lo que se considera importante, efectuándose en forma clara y concisa (precisión y objetividad en el registro). La descripción no debe incluir adverbios ni adjetivos descriptivos (palabras ambiguas). Estos registros deben hacerse en fichas, u hojas perforadas, ya que su utilización posterior, con fines de evaluación, necesariamente implica la manipulación de las anécdotas, pues hay que tener cinco o más de ellas, antes de emitir una apreciación o juicio válido.</w:t>
      </w:r>
    </w:p>
    <w:p w14:paraId="30631113" w14:textId="77777777" w:rsidR="00092511" w:rsidRDefault="00092511" w:rsidP="000925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“forma” del Registro Anecdótico es una tarjeta en la cual se indican: </w:t>
      </w:r>
    </w:p>
    <w:p w14:paraId="728AC559" w14:textId="713CC503" w:rsidR="00092511" w:rsidRPr="008C13C8" w:rsidRDefault="00092511" w:rsidP="00092511">
      <w:pPr>
        <w:pStyle w:val="Prrafode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8C13C8">
        <w:rPr>
          <w:rFonts w:ascii="Times New Roman" w:hAnsi="Times New Roman" w:cs="Times New Roman"/>
          <w:sz w:val="24"/>
          <w:szCs w:val="24"/>
        </w:rPr>
        <w:t>Nombre del niño</w:t>
      </w:r>
      <w:r w:rsidR="008C13C8" w:rsidRPr="008C13C8">
        <w:rPr>
          <w:rFonts w:ascii="Times New Roman" w:hAnsi="Times New Roman" w:cs="Times New Roman"/>
          <w:sz w:val="24"/>
          <w:szCs w:val="24"/>
        </w:rPr>
        <w:t xml:space="preserve"> -</w:t>
      </w:r>
      <w:r w:rsidRPr="008C13C8">
        <w:rPr>
          <w:rFonts w:ascii="Times New Roman" w:hAnsi="Times New Roman" w:cs="Times New Roman"/>
          <w:sz w:val="24"/>
          <w:szCs w:val="24"/>
        </w:rPr>
        <w:t>Nombre del observador</w:t>
      </w:r>
      <w:r w:rsidR="008C13C8" w:rsidRPr="008C13C8">
        <w:rPr>
          <w:rFonts w:ascii="Times New Roman" w:hAnsi="Times New Roman" w:cs="Times New Roman"/>
          <w:sz w:val="24"/>
          <w:szCs w:val="24"/>
        </w:rPr>
        <w:t xml:space="preserve"> -</w:t>
      </w:r>
      <w:r w:rsidRPr="008C13C8">
        <w:rPr>
          <w:rFonts w:ascii="Times New Roman" w:hAnsi="Times New Roman" w:cs="Times New Roman"/>
          <w:sz w:val="24"/>
          <w:szCs w:val="24"/>
        </w:rPr>
        <w:t>Fecha</w:t>
      </w:r>
      <w:r w:rsidR="008C13C8" w:rsidRPr="008C13C8">
        <w:rPr>
          <w:rFonts w:ascii="Times New Roman" w:hAnsi="Times New Roman" w:cs="Times New Roman"/>
          <w:sz w:val="24"/>
          <w:szCs w:val="24"/>
        </w:rPr>
        <w:t xml:space="preserve"> -</w:t>
      </w:r>
      <w:r w:rsidRPr="008C13C8">
        <w:rPr>
          <w:rFonts w:ascii="Times New Roman" w:hAnsi="Times New Roman" w:cs="Times New Roman"/>
          <w:sz w:val="24"/>
          <w:szCs w:val="24"/>
        </w:rPr>
        <w:t xml:space="preserve">Lugar </w:t>
      </w:r>
      <w:r w:rsidR="008C13C8">
        <w:rPr>
          <w:rFonts w:ascii="Times New Roman" w:hAnsi="Times New Roman" w:cs="Times New Roman"/>
          <w:sz w:val="24"/>
          <w:szCs w:val="24"/>
        </w:rPr>
        <w:t xml:space="preserve"> -</w:t>
      </w:r>
    </w:p>
    <w:p w14:paraId="50C1EB35" w14:textId="77777777" w:rsidR="00092511" w:rsidRDefault="00092511" w:rsidP="00092511">
      <w:pPr>
        <w:pStyle w:val="Prrafodelist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C23D39">
        <w:rPr>
          <w:rFonts w:ascii="Times New Roman" w:hAnsi="Times New Roman" w:cs="Times New Roman"/>
          <w:sz w:val="24"/>
          <w:szCs w:val="24"/>
        </w:rPr>
        <w:t xml:space="preserve">omento en que ocurre el incidente (a veces se pone la actividad que </w:t>
      </w:r>
      <w:r>
        <w:rPr>
          <w:rFonts w:ascii="Times New Roman" w:hAnsi="Times New Roman" w:cs="Times New Roman"/>
          <w:sz w:val="24"/>
          <w:szCs w:val="24"/>
        </w:rPr>
        <w:t xml:space="preserve">se está realizando, u horario) </w:t>
      </w:r>
      <w:r w:rsidRPr="00C23D39">
        <w:rPr>
          <w:rFonts w:ascii="Times New Roman" w:hAnsi="Times New Roman" w:cs="Times New Roman"/>
          <w:sz w:val="24"/>
          <w:szCs w:val="24"/>
        </w:rPr>
        <w:t xml:space="preserve"> </w:t>
      </w:r>
    </w:p>
    <w:p w14:paraId="3A691E1B" w14:textId="77777777" w:rsidR="00092511" w:rsidRDefault="00092511" w:rsidP="00092511">
      <w:pPr>
        <w:pStyle w:val="Prrafodelist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C23D39">
        <w:rPr>
          <w:rFonts w:ascii="Times New Roman" w:hAnsi="Times New Roman" w:cs="Times New Roman"/>
          <w:sz w:val="24"/>
          <w:szCs w:val="24"/>
        </w:rPr>
        <w:t xml:space="preserve">a circunstancia (que es muy importante para su posterior interpretación). </w:t>
      </w:r>
    </w:p>
    <w:p w14:paraId="0A9B9920" w14:textId="70E9E08C" w:rsidR="00092511" w:rsidRPr="008C13C8" w:rsidRDefault="00092511" w:rsidP="00092511">
      <w:pPr>
        <w:pStyle w:val="Prrafode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8C13C8">
        <w:rPr>
          <w:rFonts w:ascii="Times New Roman" w:hAnsi="Times New Roman" w:cs="Times New Roman"/>
          <w:sz w:val="24"/>
          <w:szCs w:val="24"/>
        </w:rPr>
        <w:t xml:space="preserve">A </w:t>
      </w:r>
      <w:r w:rsidR="008C13C8" w:rsidRPr="008C13C8">
        <w:rPr>
          <w:rFonts w:ascii="Times New Roman" w:hAnsi="Times New Roman" w:cs="Times New Roman"/>
          <w:sz w:val="24"/>
          <w:szCs w:val="24"/>
        </w:rPr>
        <w:t>continuación,</w:t>
      </w:r>
      <w:r w:rsidRPr="008C13C8">
        <w:rPr>
          <w:rFonts w:ascii="Times New Roman" w:hAnsi="Times New Roman" w:cs="Times New Roman"/>
          <w:sz w:val="24"/>
          <w:szCs w:val="24"/>
        </w:rPr>
        <w:t xml:space="preserve"> hay un espacio en blanco, que es donde el educador registra la anécdota lo antes posible. </w:t>
      </w:r>
    </w:p>
    <w:p w14:paraId="0E4E2616" w14:textId="77777777" w:rsidR="00092511" w:rsidRDefault="00092511" w:rsidP="00092511">
      <w:pPr>
        <w:autoSpaceDE w:val="0"/>
        <w:autoSpaceDN w:val="0"/>
        <w:adjustRightInd w:val="0"/>
        <w:spacing w:after="0" w:line="240" w:lineRule="auto"/>
        <w:jc w:val="both"/>
        <w:rPr>
          <w:rFonts w:ascii="Times New Roman" w:hAnsi="Times New Roman" w:cs="Times New Roman"/>
          <w:sz w:val="24"/>
          <w:szCs w:val="24"/>
        </w:rPr>
      </w:pPr>
      <w:r w:rsidRPr="00C23D39">
        <w:rPr>
          <w:rFonts w:ascii="Times New Roman" w:hAnsi="Times New Roman" w:cs="Times New Roman"/>
          <w:b/>
          <w:sz w:val="24"/>
          <w:szCs w:val="24"/>
        </w:rPr>
        <w:t>2.- El Registro de Observación Abierto</w:t>
      </w:r>
      <w:r>
        <w:rPr>
          <w:rFonts w:ascii="Times New Roman" w:hAnsi="Times New Roman" w:cs="Times New Roman"/>
          <w:sz w:val="24"/>
          <w:szCs w:val="24"/>
        </w:rPr>
        <w:t>: Este instrumento es en todo similar al anterior, pero en él se sabe de antemano qué se va a observar; es decir, el comportamiento que se registra no es incidental, sino que el educador provoca la situación para que éste se presente.</w:t>
      </w:r>
    </w:p>
    <w:p w14:paraId="7270F4BA" w14:textId="3C9C2FFF" w:rsidR="008C13C8" w:rsidRDefault="00092511" w:rsidP="000925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Este instrumento es útil cuando el educador (a) desea </w:t>
      </w:r>
      <w:proofErr w:type="spellStart"/>
      <w:r>
        <w:rPr>
          <w:rFonts w:ascii="Times New Roman" w:hAnsi="Times New Roman" w:cs="Times New Roman"/>
          <w:sz w:val="24"/>
          <w:szCs w:val="24"/>
        </w:rPr>
        <w:t>obsevar</w:t>
      </w:r>
      <w:proofErr w:type="spellEnd"/>
      <w:r>
        <w:rPr>
          <w:rFonts w:ascii="Times New Roman" w:hAnsi="Times New Roman" w:cs="Times New Roman"/>
          <w:sz w:val="24"/>
          <w:szCs w:val="24"/>
        </w:rPr>
        <w:t xml:space="preserve"> conductas en las cuales él no puede prever los indicadores de las mismas debido a lo complejo del aprendizaje, o por desconocimiento de él (</w:t>
      </w:r>
      <w:proofErr w:type="spellStart"/>
      <w:r>
        <w:rPr>
          <w:rFonts w:ascii="Times New Roman" w:hAnsi="Times New Roman" w:cs="Times New Roman"/>
          <w:sz w:val="24"/>
          <w:szCs w:val="24"/>
        </w:rPr>
        <w:t>Ej.</w:t>
      </w:r>
      <w:proofErr w:type="gramStart"/>
      <w:r>
        <w:rPr>
          <w:rFonts w:ascii="Times New Roman" w:hAnsi="Times New Roman" w:cs="Times New Roman"/>
          <w:sz w:val="24"/>
          <w:szCs w:val="24"/>
        </w:rPr>
        <w:t>:creatividad</w:t>
      </w:r>
      <w:proofErr w:type="spellEnd"/>
      <w:proofErr w:type="gramEnd"/>
      <w:r>
        <w:rPr>
          <w:rFonts w:ascii="Times New Roman" w:hAnsi="Times New Roman" w:cs="Times New Roman"/>
          <w:sz w:val="24"/>
          <w:szCs w:val="24"/>
        </w:rPr>
        <w:t xml:space="preserve">). </w:t>
      </w:r>
    </w:p>
    <w:p w14:paraId="228740D9" w14:textId="77777777" w:rsidR="00092511" w:rsidRDefault="00092511" w:rsidP="000925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cuando el educador (a) desea observar a un niño en particular para disipar algunas dudas. </w:t>
      </w:r>
    </w:p>
    <w:p w14:paraId="68C86F0A" w14:textId="52639388" w:rsidR="00092511" w:rsidRDefault="00092511" w:rsidP="00092511">
      <w:pPr>
        <w:autoSpaceDE w:val="0"/>
        <w:autoSpaceDN w:val="0"/>
        <w:adjustRightInd w:val="0"/>
        <w:spacing w:after="0" w:line="240" w:lineRule="auto"/>
        <w:jc w:val="both"/>
        <w:rPr>
          <w:rFonts w:ascii="Times New Roman" w:hAnsi="Times New Roman" w:cs="Times New Roman"/>
          <w:sz w:val="24"/>
          <w:szCs w:val="24"/>
        </w:rPr>
      </w:pPr>
      <w:r w:rsidRPr="00C23D39">
        <w:rPr>
          <w:rFonts w:ascii="Times New Roman" w:hAnsi="Times New Roman" w:cs="Times New Roman"/>
          <w:b/>
          <w:sz w:val="24"/>
          <w:szCs w:val="24"/>
        </w:rPr>
        <w:t xml:space="preserve">La estructura o forma del instrumento es igual a la del Registro </w:t>
      </w:r>
      <w:proofErr w:type="spellStart"/>
      <w:r w:rsidRPr="00C23D39">
        <w:rPr>
          <w:rFonts w:ascii="Times New Roman" w:hAnsi="Times New Roman" w:cs="Times New Roman"/>
          <w:b/>
          <w:sz w:val="24"/>
          <w:szCs w:val="24"/>
        </w:rPr>
        <w:t>Anécdotico</w:t>
      </w:r>
      <w:proofErr w:type="spellEnd"/>
      <w:r w:rsidRPr="00C23D39">
        <w:rPr>
          <w:rFonts w:ascii="Times New Roman" w:hAnsi="Times New Roman" w:cs="Times New Roman"/>
          <w:b/>
          <w:sz w:val="24"/>
          <w:szCs w:val="24"/>
        </w:rPr>
        <w:t>,</w:t>
      </w:r>
      <w:r>
        <w:rPr>
          <w:rFonts w:ascii="Times New Roman" w:hAnsi="Times New Roman" w:cs="Times New Roman"/>
          <w:sz w:val="24"/>
          <w:szCs w:val="24"/>
        </w:rPr>
        <w:t xml:space="preserve"> </w:t>
      </w:r>
      <w:r w:rsidRPr="00C23D39">
        <w:rPr>
          <w:rFonts w:ascii="Times New Roman" w:hAnsi="Times New Roman" w:cs="Times New Roman"/>
          <w:b/>
          <w:sz w:val="24"/>
          <w:szCs w:val="24"/>
        </w:rPr>
        <w:t>pero el título, es el propósito de la observación</w:t>
      </w:r>
      <w:r>
        <w:rPr>
          <w:rFonts w:ascii="Times New Roman" w:hAnsi="Times New Roman" w:cs="Times New Roman"/>
          <w:sz w:val="24"/>
          <w:szCs w:val="24"/>
        </w:rPr>
        <w:t xml:space="preserve"> (El objetivo alcanzado por el niño, que se desea evaluar). La interpretación se hace en igual forma.</w:t>
      </w:r>
    </w:p>
    <w:p w14:paraId="6C58C33F" w14:textId="77777777" w:rsidR="00092511" w:rsidRDefault="00092511" w:rsidP="00092511">
      <w:pPr>
        <w:autoSpaceDE w:val="0"/>
        <w:autoSpaceDN w:val="0"/>
        <w:adjustRightInd w:val="0"/>
        <w:spacing w:after="0" w:line="240" w:lineRule="auto"/>
        <w:jc w:val="both"/>
        <w:rPr>
          <w:rFonts w:ascii="Times New Roman" w:hAnsi="Times New Roman" w:cs="Times New Roman"/>
          <w:sz w:val="24"/>
          <w:szCs w:val="24"/>
        </w:rPr>
      </w:pPr>
      <w:r w:rsidRPr="00C23D39">
        <w:rPr>
          <w:rFonts w:ascii="Times New Roman" w:hAnsi="Times New Roman" w:cs="Times New Roman"/>
          <w:b/>
          <w:sz w:val="24"/>
          <w:szCs w:val="24"/>
        </w:rPr>
        <w:t>3.- La Lista Control, Lista de Cotejo o Lista de Comprobación</w:t>
      </w:r>
      <w:r>
        <w:rPr>
          <w:rFonts w:ascii="Times New Roman" w:hAnsi="Times New Roman" w:cs="Times New Roman"/>
          <w:sz w:val="24"/>
          <w:szCs w:val="24"/>
        </w:rPr>
        <w:t>: Este instrumento está formado por un conjunto indicadores (descripciones observables de conducta o característica que se pretende medir) y dos categorías de medición que indican presencia o ausencia de la cualidad medida (SI – NO).</w:t>
      </w:r>
    </w:p>
    <w:p w14:paraId="79071F58" w14:textId="546D014F" w:rsidR="00092511" w:rsidRDefault="00092511" w:rsidP="000925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 construcción debe realizarse cuidadosamente empleando un lenguaje que describa con precisión y claridad cada uno de los aspectos que se van a observar (indicadores); es necesario colocar las descripciones (indicadores de la conducta que se mide) en orden de complejidad creciente (no en orden de su aparición en la</w:t>
      </w:r>
      <w:r w:rsidR="00AC4A54">
        <w:rPr>
          <w:rFonts w:ascii="Times New Roman" w:hAnsi="Times New Roman" w:cs="Times New Roman"/>
          <w:sz w:val="24"/>
          <w:szCs w:val="24"/>
        </w:rPr>
        <w:t xml:space="preserve"> </w:t>
      </w:r>
      <w:r>
        <w:rPr>
          <w:rFonts w:ascii="Times New Roman" w:hAnsi="Times New Roman" w:cs="Times New Roman"/>
          <w:sz w:val="24"/>
          <w:szCs w:val="24"/>
        </w:rPr>
        <w:t>secuencia de actividades).</w:t>
      </w:r>
    </w:p>
    <w:p w14:paraId="057FC698" w14:textId="4545BC1B" w:rsidR="00AC4A54" w:rsidRDefault="00092511" w:rsidP="000925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Estas listas facilitan la observación de determinados aspectos y simplifican su registro (</w:t>
      </w:r>
      <w:r w:rsidRPr="00BE72B1">
        <w:rPr>
          <w:rFonts w:ascii="Times New Roman" w:hAnsi="Times New Roman" w:cs="Times New Roman"/>
          <w:b/>
          <w:bCs/>
          <w:sz w:val="24"/>
          <w:szCs w:val="24"/>
        </w:rPr>
        <w:t>marcar SI o NO).</w:t>
      </w:r>
      <w:r>
        <w:rPr>
          <w:rFonts w:ascii="Times New Roman" w:hAnsi="Times New Roman" w:cs="Times New Roman"/>
          <w:sz w:val="24"/>
          <w:szCs w:val="24"/>
        </w:rPr>
        <w:t xml:space="preserve"> </w:t>
      </w:r>
      <w:r w:rsidR="00AC4A54">
        <w:rPr>
          <w:rFonts w:ascii="Times New Roman" w:hAnsi="Times New Roman" w:cs="Times New Roman"/>
          <w:sz w:val="24"/>
          <w:szCs w:val="24"/>
        </w:rPr>
        <w:t>Además,</w:t>
      </w:r>
      <w:r>
        <w:rPr>
          <w:rFonts w:ascii="Times New Roman" w:hAnsi="Times New Roman" w:cs="Times New Roman"/>
          <w:sz w:val="24"/>
          <w:szCs w:val="24"/>
        </w:rPr>
        <w:t xml:space="preserve"> permiten observar muchos niños a la vez; y en un solo instrumento puede registrarse a todo el grupo. Su empleo favorece la concentración del observador.</w:t>
      </w:r>
    </w:p>
    <w:p w14:paraId="1F4E23B7" w14:textId="55514681" w:rsidR="00BE72B1" w:rsidRDefault="00BE72B1" w:rsidP="00092511">
      <w:pPr>
        <w:autoSpaceDE w:val="0"/>
        <w:autoSpaceDN w:val="0"/>
        <w:adjustRightInd w:val="0"/>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5949"/>
        <w:gridCol w:w="882"/>
        <w:gridCol w:w="961"/>
      </w:tblGrid>
      <w:tr w:rsidR="007F38C4" w14:paraId="6C8B5131" w14:textId="77777777" w:rsidTr="007F38C4">
        <w:tc>
          <w:tcPr>
            <w:tcW w:w="5949" w:type="dxa"/>
          </w:tcPr>
          <w:p w14:paraId="185F83F7" w14:textId="6D485D36" w:rsidR="007F38C4" w:rsidRDefault="007F38C4" w:rsidP="00092511">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es-CL"/>
              </w:rPr>
              <mc:AlternateContent>
                <mc:Choice Requires="wps">
                  <w:drawing>
                    <wp:anchor distT="0" distB="0" distL="114300" distR="114300" simplePos="0" relativeHeight="251660288" behindDoc="0" locked="0" layoutInCell="1" allowOverlap="1" wp14:anchorId="410ED65B" wp14:editId="7CBA5125">
                      <wp:simplePos x="0" y="0"/>
                      <wp:positionH relativeFrom="column">
                        <wp:posOffset>-8075</wp:posOffset>
                      </wp:positionH>
                      <wp:positionV relativeFrom="paragraph">
                        <wp:posOffset>60671</wp:posOffset>
                      </wp:positionV>
                      <wp:extent cx="3681351" cy="249382"/>
                      <wp:effectExtent l="0" t="0" r="33655" b="36830"/>
                      <wp:wrapNone/>
                      <wp:docPr id="2" name="Conector recto 2"/>
                      <wp:cNvGraphicFramePr/>
                      <a:graphic xmlns:a="http://schemas.openxmlformats.org/drawingml/2006/main">
                        <a:graphicData uri="http://schemas.microsoft.com/office/word/2010/wordprocessingShape">
                          <wps:wsp>
                            <wps:cNvCnPr/>
                            <wps:spPr>
                              <a:xfrm>
                                <a:off x="0" y="0"/>
                                <a:ext cx="3681351" cy="24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B37DBB"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4.8pt" to="289.2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" strokecolor="black [3200]" strokeweight=".5pt">
                      <v:stroke joinstyle="miter"/>
                    </v:line>
                  </w:pict>
                </mc:Fallback>
              </mc:AlternateContent>
            </w:r>
            <w:r>
              <w:rPr>
                <w:rFonts w:ascii="Times New Roman" w:hAnsi="Times New Roman" w:cs="Times New Roman"/>
                <w:sz w:val="24"/>
                <w:szCs w:val="24"/>
              </w:rPr>
              <w:t xml:space="preserve">                                                       Categorías </w:t>
            </w:r>
          </w:p>
          <w:p w14:paraId="3E2DB0A4" w14:textId="07FD3824" w:rsidR="007F38C4" w:rsidRDefault="007F38C4" w:rsidP="0009251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Indicadores</w:t>
            </w:r>
          </w:p>
        </w:tc>
        <w:tc>
          <w:tcPr>
            <w:tcW w:w="882" w:type="dxa"/>
          </w:tcPr>
          <w:p w14:paraId="79DE5925" w14:textId="094326CD" w:rsidR="007F38C4" w:rsidRDefault="007F38C4" w:rsidP="0009251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Si</w:t>
            </w:r>
          </w:p>
        </w:tc>
        <w:tc>
          <w:tcPr>
            <w:tcW w:w="961" w:type="dxa"/>
          </w:tcPr>
          <w:p w14:paraId="620ECAEA" w14:textId="1C1EEDCB" w:rsidR="007F38C4" w:rsidRPr="007F38C4" w:rsidRDefault="007F38C4" w:rsidP="00092511">
            <w:pPr>
              <w:autoSpaceDE w:val="0"/>
              <w:autoSpaceDN w:val="0"/>
              <w:adjustRightInd w:val="0"/>
              <w:jc w:val="both"/>
              <w:rPr>
                <w:rFonts w:ascii="Times New Roman" w:hAnsi="Times New Roman" w:cs="Times New Roman"/>
                <w:i/>
                <w:iCs/>
                <w:sz w:val="24"/>
                <w:szCs w:val="24"/>
              </w:rPr>
            </w:pPr>
            <w:r w:rsidRPr="007F38C4">
              <w:rPr>
                <w:rFonts w:ascii="Times New Roman" w:hAnsi="Times New Roman" w:cs="Times New Roman"/>
                <w:i/>
                <w:iCs/>
                <w:sz w:val="24"/>
                <w:szCs w:val="24"/>
              </w:rPr>
              <w:t>NO</w:t>
            </w:r>
          </w:p>
        </w:tc>
      </w:tr>
      <w:tr w:rsidR="007F38C4" w14:paraId="2A0A2669" w14:textId="77777777" w:rsidTr="007F38C4">
        <w:tc>
          <w:tcPr>
            <w:tcW w:w="5949" w:type="dxa"/>
          </w:tcPr>
          <w:p w14:paraId="38F3920B" w14:textId="77777777" w:rsidR="007F38C4" w:rsidRDefault="007F38C4" w:rsidP="007F38C4">
            <w:pPr>
              <w:pStyle w:val="Prrafodelista"/>
              <w:numPr>
                <w:ilvl w:val="0"/>
                <w:numId w:val="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Pronuncia con claridad</w:t>
            </w:r>
          </w:p>
          <w:p w14:paraId="297CBD7C" w14:textId="77777777" w:rsidR="007F38C4" w:rsidRDefault="007F38C4" w:rsidP="007F38C4">
            <w:pPr>
              <w:pStyle w:val="Prrafodelista"/>
              <w:numPr>
                <w:ilvl w:val="0"/>
                <w:numId w:val="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Utiliza oraciones coherentes</w:t>
            </w:r>
          </w:p>
          <w:p w14:paraId="37B6AB01" w14:textId="41B8FDAC" w:rsidR="007F38C4" w:rsidRPr="007F38C4" w:rsidRDefault="007F38C4" w:rsidP="007F38C4">
            <w:pPr>
              <w:pStyle w:val="Prrafodelista"/>
              <w:numPr>
                <w:ilvl w:val="0"/>
                <w:numId w:val="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Responde a preguntas</w:t>
            </w:r>
          </w:p>
        </w:tc>
        <w:tc>
          <w:tcPr>
            <w:tcW w:w="882" w:type="dxa"/>
          </w:tcPr>
          <w:p w14:paraId="75CB15E9" w14:textId="77777777" w:rsidR="007F38C4" w:rsidRDefault="007F38C4" w:rsidP="00092511">
            <w:pPr>
              <w:autoSpaceDE w:val="0"/>
              <w:autoSpaceDN w:val="0"/>
              <w:adjustRightInd w:val="0"/>
              <w:jc w:val="both"/>
              <w:rPr>
                <w:rFonts w:ascii="Times New Roman" w:hAnsi="Times New Roman" w:cs="Times New Roman"/>
                <w:sz w:val="24"/>
                <w:szCs w:val="24"/>
              </w:rPr>
            </w:pPr>
          </w:p>
        </w:tc>
        <w:tc>
          <w:tcPr>
            <w:tcW w:w="961" w:type="dxa"/>
          </w:tcPr>
          <w:p w14:paraId="0B146F9A" w14:textId="77777777" w:rsidR="007F38C4" w:rsidRDefault="007F38C4" w:rsidP="00092511">
            <w:pPr>
              <w:autoSpaceDE w:val="0"/>
              <w:autoSpaceDN w:val="0"/>
              <w:adjustRightInd w:val="0"/>
              <w:jc w:val="both"/>
              <w:rPr>
                <w:rFonts w:ascii="Times New Roman" w:hAnsi="Times New Roman" w:cs="Times New Roman"/>
                <w:sz w:val="24"/>
                <w:szCs w:val="24"/>
              </w:rPr>
            </w:pPr>
          </w:p>
        </w:tc>
      </w:tr>
    </w:tbl>
    <w:p w14:paraId="4E92268C" w14:textId="77777777" w:rsidR="00BE72B1" w:rsidRDefault="00BE72B1" w:rsidP="00092511">
      <w:pPr>
        <w:autoSpaceDE w:val="0"/>
        <w:autoSpaceDN w:val="0"/>
        <w:adjustRightInd w:val="0"/>
        <w:spacing w:after="0" w:line="240" w:lineRule="auto"/>
        <w:jc w:val="both"/>
        <w:rPr>
          <w:rFonts w:ascii="Times New Roman" w:hAnsi="Times New Roman" w:cs="Times New Roman"/>
          <w:sz w:val="24"/>
          <w:szCs w:val="24"/>
        </w:rPr>
      </w:pPr>
    </w:p>
    <w:p w14:paraId="24231AE8" w14:textId="71CBF13F" w:rsidR="00CB7370" w:rsidRDefault="00CB7370" w:rsidP="00092511">
      <w:pPr>
        <w:autoSpaceDE w:val="0"/>
        <w:autoSpaceDN w:val="0"/>
        <w:adjustRightInd w:val="0"/>
        <w:spacing w:after="0" w:line="240" w:lineRule="auto"/>
        <w:jc w:val="both"/>
        <w:rPr>
          <w:rFonts w:ascii="Times New Roman" w:hAnsi="Times New Roman" w:cs="Times New Roman"/>
          <w:sz w:val="24"/>
          <w:szCs w:val="24"/>
        </w:rPr>
      </w:pPr>
    </w:p>
    <w:p w14:paraId="37F2FC37" w14:textId="6C2ED627" w:rsidR="00CB7370" w:rsidRDefault="00CB7370" w:rsidP="00092511">
      <w:pPr>
        <w:autoSpaceDE w:val="0"/>
        <w:autoSpaceDN w:val="0"/>
        <w:adjustRightInd w:val="0"/>
        <w:spacing w:after="0" w:line="240" w:lineRule="auto"/>
        <w:jc w:val="both"/>
        <w:rPr>
          <w:rFonts w:ascii="Times New Roman" w:hAnsi="Times New Roman" w:cs="Times New Roman"/>
          <w:sz w:val="24"/>
          <w:szCs w:val="24"/>
        </w:rPr>
      </w:pPr>
    </w:p>
    <w:p w14:paraId="5BDA9A1E" w14:textId="6C5745CA" w:rsidR="007F38C4" w:rsidRDefault="007F38C4" w:rsidP="00092511">
      <w:pPr>
        <w:autoSpaceDE w:val="0"/>
        <w:autoSpaceDN w:val="0"/>
        <w:adjustRightInd w:val="0"/>
        <w:spacing w:after="0" w:line="240" w:lineRule="auto"/>
        <w:jc w:val="both"/>
        <w:rPr>
          <w:rFonts w:ascii="Times New Roman" w:hAnsi="Times New Roman" w:cs="Times New Roman"/>
          <w:sz w:val="24"/>
          <w:szCs w:val="24"/>
        </w:rPr>
      </w:pPr>
    </w:p>
    <w:p w14:paraId="6B1D4EDD" w14:textId="5E67777C" w:rsidR="007F38C4" w:rsidRDefault="007F38C4" w:rsidP="00092511">
      <w:pPr>
        <w:autoSpaceDE w:val="0"/>
        <w:autoSpaceDN w:val="0"/>
        <w:adjustRightInd w:val="0"/>
        <w:spacing w:after="0" w:line="240" w:lineRule="auto"/>
        <w:jc w:val="both"/>
        <w:rPr>
          <w:rFonts w:ascii="Times New Roman" w:hAnsi="Times New Roman" w:cs="Times New Roman"/>
          <w:sz w:val="24"/>
          <w:szCs w:val="24"/>
        </w:rPr>
      </w:pPr>
    </w:p>
    <w:p w14:paraId="425FABFC" w14:textId="6B55B783" w:rsidR="007F38C4" w:rsidRDefault="007F38C4" w:rsidP="00092511">
      <w:pPr>
        <w:autoSpaceDE w:val="0"/>
        <w:autoSpaceDN w:val="0"/>
        <w:adjustRightInd w:val="0"/>
        <w:spacing w:after="0" w:line="240" w:lineRule="auto"/>
        <w:jc w:val="both"/>
        <w:rPr>
          <w:rFonts w:ascii="Times New Roman" w:hAnsi="Times New Roman" w:cs="Times New Roman"/>
          <w:sz w:val="24"/>
          <w:szCs w:val="24"/>
        </w:rPr>
      </w:pPr>
    </w:p>
    <w:p w14:paraId="526E1C0B" w14:textId="6536AAC9" w:rsidR="007F38C4" w:rsidRDefault="007F38C4" w:rsidP="00092511">
      <w:pPr>
        <w:autoSpaceDE w:val="0"/>
        <w:autoSpaceDN w:val="0"/>
        <w:adjustRightInd w:val="0"/>
        <w:spacing w:after="0" w:line="240" w:lineRule="auto"/>
        <w:jc w:val="both"/>
        <w:rPr>
          <w:rFonts w:ascii="Times New Roman" w:hAnsi="Times New Roman" w:cs="Times New Roman"/>
          <w:sz w:val="24"/>
          <w:szCs w:val="24"/>
        </w:rPr>
      </w:pPr>
    </w:p>
    <w:p w14:paraId="7D42C439" w14:textId="77777777" w:rsidR="007F38C4" w:rsidRDefault="007F38C4" w:rsidP="00092511">
      <w:pPr>
        <w:autoSpaceDE w:val="0"/>
        <w:autoSpaceDN w:val="0"/>
        <w:adjustRightInd w:val="0"/>
        <w:spacing w:after="0" w:line="240" w:lineRule="auto"/>
        <w:jc w:val="both"/>
        <w:rPr>
          <w:rFonts w:ascii="Times New Roman" w:hAnsi="Times New Roman" w:cs="Times New Roman"/>
          <w:sz w:val="24"/>
          <w:szCs w:val="24"/>
        </w:rPr>
      </w:pPr>
    </w:p>
    <w:p w14:paraId="4E76D098" w14:textId="4D915A66" w:rsidR="00092511" w:rsidRDefault="00092511" w:rsidP="00092511">
      <w:pPr>
        <w:autoSpaceDE w:val="0"/>
        <w:autoSpaceDN w:val="0"/>
        <w:adjustRightInd w:val="0"/>
        <w:spacing w:after="0" w:line="240" w:lineRule="auto"/>
        <w:jc w:val="both"/>
        <w:rPr>
          <w:rFonts w:ascii="Times New Roman" w:hAnsi="Times New Roman" w:cs="Times New Roman"/>
          <w:sz w:val="24"/>
          <w:szCs w:val="24"/>
        </w:rPr>
      </w:pPr>
      <w:r w:rsidRPr="00C23D39">
        <w:rPr>
          <w:rFonts w:ascii="Times New Roman" w:hAnsi="Times New Roman" w:cs="Times New Roman"/>
          <w:b/>
          <w:sz w:val="24"/>
          <w:szCs w:val="24"/>
        </w:rPr>
        <w:lastRenderedPageBreak/>
        <w:t>4.- La Escala de Apreciación</w:t>
      </w:r>
      <w:r>
        <w:rPr>
          <w:rFonts w:ascii="Times New Roman" w:hAnsi="Times New Roman" w:cs="Times New Roman"/>
          <w:sz w:val="24"/>
          <w:szCs w:val="24"/>
        </w:rPr>
        <w:t xml:space="preserve">: Este instrumento está compuesto, al igual que </w:t>
      </w:r>
      <w:r w:rsidR="00CB7370">
        <w:rPr>
          <w:rFonts w:ascii="Times New Roman" w:hAnsi="Times New Roman" w:cs="Times New Roman"/>
          <w:sz w:val="24"/>
          <w:szCs w:val="24"/>
        </w:rPr>
        <w:t>el anterior</w:t>
      </w:r>
      <w:r>
        <w:rPr>
          <w:rFonts w:ascii="Times New Roman" w:hAnsi="Times New Roman" w:cs="Times New Roman"/>
          <w:sz w:val="24"/>
          <w:szCs w:val="24"/>
        </w:rPr>
        <w:t>; por un conjunto de indicadores (descripciones de la conducta) de la variable que se pretende medir; pero las categorías de medición incluyen una especificación del grado o intensidad en que estas conductas están presentes.</w:t>
      </w:r>
    </w:p>
    <w:p w14:paraId="3F2D310F" w14:textId="77777777" w:rsidR="00092511" w:rsidRDefault="00092511" w:rsidP="000925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Es decir, se observa la conducta o características, e inmediatamente se categoriza en una escala el grado en que está presente en el objeto (elemento del currículo) o sujeto observado. Para construirlas hay que tener presente las mismas indicaciones que en las Listas Control, pero además, hay que definir muy bien las categorías de medición (o grado de la escala) y éstas deben ser excluyentes, permitiendo el fácil registro de la cualidad en sus diferentes grados.</w:t>
      </w:r>
    </w:p>
    <w:p w14:paraId="340AC616" w14:textId="01B36405" w:rsidR="00CB7370" w:rsidRDefault="00092511" w:rsidP="000925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Estas categorías (o descriptores) pueden ser tres o más y el educador definirá su número de acuerdo a la posibilidad real de observar diferencias de grado, y la exactitud de la medición que necesita. Mientras más categorías tengan, más exacta será la medición. Sin embargo, él debe poder discriminar fácilmente entre una categoría y otra. </w:t>
      </w:r>
    </w:p>
    <w:p w14:paraId="4F99FDF0" w14:textId="25719E44" w:rsidR="00BE72B1" w:rsidRDefault="00BE72B1" w:rsidP="000925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Ejemplo:</w:t>
      </w:r>
    </w:p>
    <w:tbl>
      <w:tblPr>
        <w:tblStyle w:val="Tablaconcuadrcula"/>
        <w:tblW w:w="0" w:type="auto"/>
        <w:tblLook w:val="04A0" w:firstRow="1" w:lastRow="0" w:firstColumn="1" w:lastColumn="0" w:noHBand="0" w:noVBand="1"/>
      </w:tblPr>
      <w:tblGrid>
        <w:gridCol w:w="4106"/>
        <w:gridCol w:w="1078"/>
        <w:gridCol w:w="1643"/>
        <w:gridCol w:w="1494"/>
        <w:gridCol w:w="1926"/>
      </w:tblGrid>
      <w:tr w:rsidR="00BE72B1" w14:paraId="42CC00B9" w14:textId="77777777" w:rsidTr="00BE72B1">
        <w:tc>
          <w:tcPr>
            <w:tcW w:w="4106" w:type="dxa"/>
          </w:tcPr>
          <w:p w14:paraId="043B6484" w14:textId="52E208B4" w:rsidR="00BE72B1" w:rsidRDefault="00BE72B1" w:rsidP="00092511">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es-CL"/>
              </w:rPr>
              <mc:AlternateContent>
                <mc:Choice Requires="wps">
                  <w:drawing>
                    <wp:anchor distT="0" distB="0" distL="114300" distR="114300" simplePos="0" relativeHeight="251659264" behindDoc="0" locked="0" layoutInCell="1" allowOverlap="1" wp14:anchorId="6F17D216" wp14:editId="4FA77EC1">
                      <wp:simplePos x="0" y="0"/>
                      <wp:positionH relativeFrom="column">
                        <wp:posOffset>8256</wp:posOffset>
                      </wp:positionH>
                      <wp:positionV relativeFrom="paragraph">
                        <wp:posOffset>52070</wp:posOffset>
                      </wp:positionV>
                      <wp:extent cx="2476500" cy="26670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7650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1703B9"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4.1pt" to="195.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" strokecolor="black [3200]" strokeweight=".5pt">
                      <v:stroke joinstyle="miter"/>
                    </v:line>
                  </w:pict>
                </mc:Fallback>
              </mc:AlternateContent>
            </w:r>
            <w:r>
              <w:rPr>
                <w:rFonts w:ascii="Times New Roman" w:hAnsi="Times New Roman" w:cs="Times New Roman"/>
                <w:sz w:val="24"/>
                <w:szCs w:val="24"/>
              </w:rPr>
              <w:t xml:space="preserve">                               Categorías</w:t>
            </w:r>
          </w:p>
          <w:p w14:paraId="49AD5DAD" w14:textId="5AD9ACAE" w:rsidR="00BE72B1" w:rsidRDefault="00BE72B1" w:rsidP="0009251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Indicadores</w:t>
            </w:r>
          </w:p>
        </w:tc>
        <w:tc>
          <w:tcPr>
            <w:tcW w:w="1078" w:type="dxa"/>
          </w:tcPr>
          <w:p w14:paraId="1AEF9C94" w14:textId="3E053ED5" w:rsidR="00BE72B1" w:rsidRDefault="00BE72B1" w:rsidP="0009251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Logrado</w:t>
            </w:r>
          </w:p>
        </w:tc>
        <w:tc>
          <w:tcPr>
            <w:tcW w:w="1643" w:type="dxa"/>
          </w:tcPr>
          <w:p w14:paraId="75568E5D" w14:textId="3F94E0A7" w:rsidR="00BE72B1" w:rsidRDefault="00BE72B1" w:rsidP="0009251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Medianamente logrado</w:t>
            </w:r>
          </w:p>
        </w:tc>
        <w:tc>
          <w:tcPr>
            <w:tcW w:w="1494" w:type="dxa"/>
          </w:tcPr>
          <w:p w14:paraId="14A07342" w14:textId="39FB28A9" w:rsidR="00BE72B1" w:rsidRDefault="00BE72B1" w:rsidP="0009251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No logrado</w:t>
            </w:r>
          </w:p>
        </w:tc>
        <w:tc>
          <w:tcPr>
            <w:tcW w:w="1926" w:type="dxa"/>
          </w:tcPr>
          <w:p w14:paraId="6A726CFC" w14:textId="35295DB3" w:rsidR="00BE72B1" w:rsidRDefault="00BE72B1" w:rsidP="0009251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No observado</w:t>
            </w:r>
          </w:p>
        </w:tc>
      </w:tr>
      <w:tr w:rsidR="00BE72B1" w14:paraId="1058C415" w14:textId="77777777" w:rsidTr="00BE72B1">
        <w:tc>
          <w:tcPr>
            <w:tcW w:w="4106" w:type="dxa"/>
          </w:tcPr>
          <w:p w14:paraId="30717266" w14:textId="77777777" w:rsidR="007F38C4" w:rsidRDefault="007F38C4" w:rsidP="007F38C4">
            <w:pPr>
              <w:pStyle w:val="Prrafodelista"/>
              <w:numPr>
                <w:ilvl w:val="0"/>
                <w:numId w:val="4"/>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Pronuncia con claridad</w:t>
            </w:r>
          </w:p>
          <w:p w14:paraId="0B3E8913" w14:textId="77777777" w:rsidR="007F38C4" w:rsidRDefault="007F38C4" w:rsidP="007F38C4">
            <w:pPr>
              <w:pStyle w:val="Prrafodelista"/>
              <w:numPr>
                <w:ilvl w:val="0"/>
                <w:numId w:val="4"/>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Utiliza oraciones coherentes</w:t>
            </w:r>
          </w:p>
          <w:p w14:paraId="274498BE" w14:textId="584D8955" w:rsidR="00BE72B1" w:rsidRDefault="007F38C4" w:rsidP="007F38C4">
            <w:pPr>
              <w:pStyle w:val="Sinespaciado"/>
              <w:numPr>
                <w:ilvl w:val="0"/>
                <w:numId w:val="4"/>
              </w:numPr>
            </w:pPr>
            <w:r>
              <w:rPr>
                <w:rFonts w:ascii="Times New Roman" w:hAnsi="Times New Roman" w:cs="Times New Roman"/>
                <w:sz w:val="24"/>
                <w:szCs w:val="24"/>
              </w:rPr>
              <w:t>Responde a preguntas</w:t>
            </w:r>
          </w:p>
        </w:tc>
        <w:tc>
          <w:tcPr>
            <w:tcW w:w="1078" w:type="dxa"/>
          </w:tcPr>
          <w:p w14:paraId="0DA47B35" w14:textId="77777777" w:rsidR="00BE72B1" w:rsidRDefault="00BE72B1" w:rsidP="00092511">
            <w:pPr>
              <w:autoSpaceDE w:val="0"/>
              <w:autoSpaceDN w:val="0"/>
              <w:adjustRightInd w:val="0"/>
              <w:jc w:val="both"/>
              <w:rPr>
                <w:rFonts w:ascii="Times New Roman" w:hAnsi="Times New Roman" w:cs="Times New Roman"/>
                <w:sz w:val="24"/>
                <w:szCs w:val="24"/>
              </w:rPr>
            </w:pPr>
          </w:p>
        </w:tc>
        <w:tc>
          <w:tcPr>
            <w:tcW w:w="1643" w:type="dxa"/>
          </w:tcPr>
          <w:p w14:paraId="7A174CFC" w14:textId="77777777" w:rsidR="00BE72B1" w:rsidRDefault="00BE72B1" w:rsidP="00092511">
            <w:pPr>
              <w:autoSpaceDE w:val="0"/>
              <w:autoSpaceDN w:val="0"/>
              <w:adjustRightInd w:val="0"/>
              <w:jc w:val="both"/>
              <w:rPr>
                <w:rFonts w:ascii="Times New Roman" w:hAnsi="Times New Roman" w:cs="Times New Roman"/>
                <w:sz w:val="24"/>
                <w:szCs w:val="24"/>
              </w:rPr>
            </w:pPr>
          </w:p>
        </w:tc>
        <w:tc>
          <w:tcPr>
            <w:tcW w:w="1494" w:type="dxa"/>
          </w:tcPr>
          <w:p w14:paraId="6AF14A3E" w14:textId="77777777" w:rsidR="00BE72B1" w:rsidRDefault="00BE72B1" w:rsidP="00092511">
            <w:pPr>
              <w:autoSpaceDE w:val="0"/>
              <w:autoSpaceDN w:val="0"/>
              <w:adjustRightInd w:val="0"/>
              <w:jc w:val="both"/>
              <w:rPr>
                <w:rFonts w:ascii="Times New Roman" w:hAnsi="Times New Roman" w:cs="Times New Roman"/>
                <w:sz w:val="24"/>
                <w:szCs w:val="24"/>
              </w:rPr>
            </w:pPr>
          </w:p>
        </w:tc>
        <w:tc>
          <w:tcPr>
            <w:tcW w:w="1926" w:type="dxa"/>
          </w:tcPr>
          <w:p w14:paraId="45BA1F8A" w14:textId="77777777" w:rsidR="00BE72B1" w:rsidRDefault="00BE72B1" w:rsidP="00092511">
            <w:pPr>
              <w:autoSpaceDE w:val="0"/>
              <w:autoSpaceDN w:val="0"/>
              <w:adjustRightInd w:val="0"/>
              <w:jc w:val="both"/>
              <w:rPr>
                <w:rFonts w:ascii="Times New Roman" w:hAnsi="Times New Roman" w:cs="Times New Roman"/>
                <w:sz w:val="24"/>
                <w:szCs w:val="24"/>
              </w:rPr>
            </w:pPr>
          </w:p>
        </w:tc>
      </w:tr>
    </w:tbl>
    <w:p w14:paraId="12D161DC" w14:textId="77777777" w:rsidR="00BE72B1" w:rsidRDefault="00BE72B1" w:rsidP="00092511">
      <w:pPr>
        <w:autoSpaceDE w:val="0"/>
        <w:autoSpaceDN w:val="0"/>
        <w:adjustRightInd w:val="0"/>
        <w:spacing w:after="0" w:line="240" w:lineRule="auto"/>
        <w:jc w:val="both"/>
        <w:rPr>
          <w:rFonts w:ascii="Times New Roman" w:hAnsi="Times New Roman" w:cs="Times New Roman"/>
          <w:sz w:val="24"/>
          <w:szCs w:val="24"/>
        </w:rPr>
      </w:pPr>
    </w:p>
    <w:p w14:paraId="74A89844" w14:textId="08AEE387" w:rsidR="007F38C4" w:rsidRDefault="007F38C4" w:rsidP="007F38C4">
      <w:pPr>
        <w:pStyle w:val="Sinespaciado"/>
        <w:jc w:val="center"/>
        <w:rPr>
          <w:sz w:val="24"/>
          <w:szCs w:val="24"/>
        </w:rPr>
      </w:pPr>
      <w:r w:rsidRPr="007F38C4">
        <w:rPr>
          <w:sz w:val="24"/>
          <w:szCs w:val="24"/>
        </w:rPr>
        <w:t>ACTIVIDAD</w:t>
      </w:r>
      <w:r>
        <w:rPr>
          <w:sz w:val="24"/>
          <w:szCs w:val="24"/>
        </w:rPr>
        <w:t>ES</w:t>
      </w:r>
    </w:p>
    <w:p w14:paraId="385B557C" w14:textId="29FE15A7" w:rsidR="007F38C4" w:rsidRDefault="007F38C4" w:rsidP="007F38C4">
      <w:pPr>
        <w:pStyle w:val="Sinespaciado"/>
        <w:jc w:val="both"/>
        <w:rPr>
          <w:sz w:val="24"/>
          <w:szCs w:val="24"/>
        </w:rPr>
      </w:pPr>
      <w:r>
        <w:rPr>
          <w:sz w:val="24"/>
          <w:szCs w:val="24"/>
        </w:rPr>
        <w:t xml:space="preserve">-Realice un informe Word, letra </w:t>
      </w:r>
      <w:proofErr w:type="spellStart"/>
      <w:r>
        <w:rPr>
          <w:sz w:val="24"/>
          <w:szCs w:val="24"/>
        </w:rPr>
        <w:t>calibri</w:t>
      </w:r>
      <w:proofErr w:type="spellEnd"/>
      <w:r>
        <w:rPr>
          <w:sz w:val="24"/>
          <w:szCs w:val="24"/>
        </w:rPr>
        <w:t xml:space="preserve"> 12, </w:t>
      </w:r>
      <w:r w:rsidR="00C652D5">
        <w:rPr>
          <w:sz w:val="24"/>
          <w:szCs w:val="24"/>
        </w:rPr>
        <w:t>márgenes</w:t>
      </w:r>
      <w:r>
        <w:rPr>
          <w:sz w:val="24"/>
          <w:szCs w:val="24"/>
        </w:rPr>
        <w:t xml:space="preserve"> </w:t>
      </w:r>
      <w:r w:rsidR="00C652D5">
        <w:rPr>
          <w:sz w:val="24"/>
          <w:szCs w:val="24"/>
        </w:rPr>
        <w:t>justificados. Título</w:t>
      </w:r>
      <w:r>
        <w:rPr>
          <w:sz w:val="24"/>
          <w:szCs w:val="24"/>
        </w:rPr>
        <w:t xml:space="preserve"> del </w:t>
      </w:r>
      <w:r w:rsidR="00C652D5">
        <w:rPr>
          <w:sz w:val="24"/>
          <w:szCs w:val="24"/>
        </w:rPr>
        <w:t>trabajo:</w:t>
      </w:r>
      <w:r>
        <w:rPr>
          <w:sz w:val="24"/>
          <w:szCs w:val="24"/>
        </w:rPr>
        <w:t xml:space="preserve"> “Instrumentos de Evaluación” (2 puntos)</w:t>
      </w:r>
    </w:p>
    <w:p w14:paraId="1CDD44B0" w14:textId="39F694E9" w:rsidR="007F38C4" w:rsidRDefault="007F38C4" w:rsidP="007F38C4">
      <w:pPr>
        <w:pStyle w:val="Sinespaciado"/>
        <w:jc w:val="both"/>
        <w:rPr>
          <w:sz w:val="24"/>
          <w:szCs w:val="24"/>
        </w:rPr>
      </w:pPr>
      <w:r>
        <w:rPr>
          <w:sz w:val="24"/>
          <w:szCs w:val="24"/>
        </w:rPr>
        <w:t xml:space="preserve">1-Nombre 4 </w:t>
      </w:r>
      <w:r w:rsidR="00C652D5">
        <w:rPr>
          <w:sz w:val="24"/>
          <w:szCs w:val="24"/>
        </w:rPr>
        <w:t>características</w:t>
      </w:r>
      <w:r>
        <w:rPr>
          <w:sz w:val="24"/>
          <w:szCs w:val="24"/>
        </w:rPr>
        <w:t xml:space="preserve"> del registro </w:t>
      </w:r>
      <w:r w:rsidR="00C652D5">
        <w:rPr>
          <w:sz w:val="24"/>
          <w:szCs w:val="24"/>
        </w:rPr>
        <w:t>anecdótico</w:t>
      </w:r>
      <w:r>
        <w:rPr>
          <w:sz w:val="24"/>
          <w:szCs w:val="24"/>
        </w:rPr>
        <w:t>. (4 puntos)</w:t>
      </w:r>
    </w:p>
    <w:p w14:paraId="09B67145" w14:textId="5D252F47" w:rsidR="00C652D5" w:rsidRDefault="00C652D5" w:rsidP="007F38C4">
      <w:pPr>
        <w:pStyle w:val="Sinespaciado"/>
        <w:jc w:val="both"/>
        <w:rPr>
          <w:sz w:val="24"/>
          <w:szCs w:val="24"/>
        </w:rPr>
      </w:pPr>
      <w:r>
        <w:rPr>
          <w:sz w:val="24"/>
          <w:szCs w:val="24"/>
        </w:rPr>
        <w:t>2- Nombre los antecedentes que debe contener el registro anecdótico. (5 puntos)</w:t>
      </w:r>
    </w:p>
    <w:p w14:paraId="1A719A36" w14:textId="78968EDE" w:rsidR="007F38C4" w:rsidRDefault="00C652D5" w:rsidP="007F38C4">
      <w:pPr>
        <w:pStyle w:val="Sinespaciado"/>
        <w:jc w:val="both"/>
        <w:rPr>
          <w:sz w:val="24"/>
          <w:szCs w:val="24"/>
        </w:rPr>
      </w:pPr>
      <w:r>
        <w:rPr>
          <w:sz w:val="24"/>
          <w:szCs w:val="24"/>
        </w:rPr>
        <w:t>3</w:t>
      </w:r>
      <w:r w:rsidR="007F38C4">
        <w:rPr>
          <w:sz w:val="24"/>
          <w:szCs w:val="24"/>
        </w:rPr>
        <w:t xml:space="preserve">-Explique la diferencia entre registro </w:t>
      </w:r>
      <w:r>
        <w:rPr>
          <w:sz w:val="24"/>
          <w:szCs w:val="24"/>
        </w:rPr>
        <w:t>anecdótico</w:t>
      </w:r>
      <w:r w:rsidR="007F38C4">
        <w:rPr>
          <w:sz w:val="24"/>
          <w:szCs w:val="24"/>
        </w:rPr>
        <w:t xml:space="preserve"> y registr</w:t>
      </w:r>
      <w:r>
        <w:rPr>
          <w:sz w:val="24"/>
          <w:szCs w:val="24"/>
        </w:rPr>
        <w:t>o de observación abierto. (2 puntos)</w:t>
      </w:r>
    </w:p>
    <w:p w14:paraId="40F4D73E" w14:textId="569F0562" w:rsidR="00C652D5" w:rsidRDefault="00C652D5" w:rsidP="007F38C4">
      <w:pPr>
        <w:pStyle w:val="Sinespaciado"/>
        <w:jc w:val="both"/>
        <w:rPr>
          <w:sz w:val="24"/>
          <w:szCs w:val="24"/>
        </w:rPr>
      </w:pPr>
      <w:r>
        <w:rPr>
          <w:sz w:val="24"/>
          <w:szCs w:val="24"/>
        </w:rPr>
        <w:t>4-Nombre 3 características de las listas de cotejo. (3 puntos)</w:t>
      </w:r>
    </w:p>
    <w:p w14:paraId="2D9E720B" w14:textId="482F7BBC" w:rsidR="00C652D5" w:rsidRDefault="00C652D5" w:rsidP="007F38C4">
      <w:pPr>
        <w:pStyle w:val="Sinespaciado"/>
        <w:jc w:val="both"/>
        <w:rPr>
          <w:sz w:val="24"/>
          <w:szCs w:val="24"/>
        </w:rPr>
      </w:pPr>
      <w:r>
        <w:rPr>
          <w:sz w:val="24"/>
          <w:szCs w:val="24"/>
        </w:rPr>
        <w:t>5-Nombre 1 ventaja de la lista de cotejo. (</w:t>
      </w:r>
      <w:r w:rsidR="00291C65">
        <w:rPr>
          <w:sz w:val="24"/>
          <w:szCs w:val="24"/>
        </w:rPr>
        <w:t>2</w:t>
      </w:r>
      <w:r>
        <w:rPr>
          <w:sz w:val="24"/>
          <w:szCs w:val="24"/>
        </w:rPr>
        <w:t xml:space="preserve"> punto)</w:t>
      </w:r>
    </w:p>
    <w:p w14:paraId="7A650EDB" w14:textId="1A6AD237" w:rsidR="00C652D5" w:rsidRDefault="00C652D5" w:rsidP="007F38C4">
      <w:pPr>
        <w:pStyle w:val="Sinespaciado"/>
        <w:jc w:val="both"/>
        <w:rPr>
          <w:sz w:val="24"/>
          <w:szCs w:val="24"/>
        </w:rPr>
      </w:pPr>
      <w:r>
        <w:rPr>
          <w:sz w:val="24"/>
          <w:szCs w:val="24"/>
        </w:rPr>
        <w:t>6-Nombre 2 características de las escalas de apreciación. (2 puntos)</w:t>
      </w:r>
    </w:p>
    <w:p w14:paraId="0A8DA45E" w14:textId="11E0D30F" w:rsidR="00C652D5" w:rsidRDefault="00C652D5" w:rsidP="007F38C4">
      <w:pPr>
        <w:pStyle w:val="Sinespaciado"/>
        <w:jc w:val="both"/>
        <w:rPr>
          <w:sz w:val="24"/>
          <w:szCs w:val="24"/>
        </w:rPr>
      </w:pPr>
      <w:r>
        <w:rPr>
          <w:sz w:val="24"/>
          <w:szCs w:val="24"/>
        </w:rPr>
        <w:t xml:space="preserve">7-Explique la diferencia entre lista de cotejo y escala de </w:t>
      </w:r>
      <w:r w:rsidR="00291C65">
        <w:rPr>
          <w:sz w:val="24"/>
          <w:szCs w:val="24"/>
        </w:rPr>
        <w:t>apreciación,</w:t>
      </w:r>
      <w:r>
        <w:rPr>
          <w:sz w:val="24"/>
          <w:szCs w:val="24"/>
        </w:rPr>
        <w:t xml:space="preserve"> (2 puntos)</w:t>
      </w:r>
    </w:p>
    <w:p w14:paraId="2C94E03D" w14:textId="54479089" w:rsidR="00C652D5" w:rsidRDefault="00C652D5" w:rsidP="007F38C4">
      <w:pPr>
        <w:pStyle w:val="Sinespaciado"/>
        <w:jc w:val="both"/>
        <w:rPr>
          <w:sz w:val="24"/>
          <w:szCs w:val="24"/>
        </w:rPr>
      </w:pPr>
      <w:r>
        <w:rPr>
          <w:sz w:val="24"/>
          <w:szCs w:val="24"/>
        </w:rPr>
        <w:t>8- Busque imágenes de ejemplo de lista de cotejo. (4 puntos)</w:t>
      </w:r>
    </w:p>
    <w:p w14:paraId="3BE3BE1A" w14:textId="3AA412C9" w:rsidR="00C652D5" w:rsidRDefault="00C652D5" w:rsidP="007F38C4">
      <w:pPr>
        <w:pStyle w:val="Sinespaciado"/>
        <w:jc w:val="both"/>
        <w:rPr>
          <w:sz w:val="24"/>
          <w:szCs w:val="24"/>
        </w:rPr>
      </w:pPr>
      <w:r>
        <w:rPr>
          <w:sz w:val="24"/>
          <w:szCs w:val="24"/>
        </w:rPr>
        <w:t>9- Busque imágenes de ejemplo de escala de apreciación (4 puntos)</w:t>
      </w:r>
    </w:p>
    <w:p w14:paraId="5F20D0FD" w14:textId="5FC7485F" w:rsidR="007F38C4" w:rsidRDefault="00C652D5" w:rsidP="00C652D5">
      <w:pPr>
        <w:pStyle w:val="Sinespaciado"/>
        <w:jc w:val="both"/>
        <w:rPr>
          <w:sz w:val="24"/>
          <w:szCs w:val="24"/>
        </w:rPr>
      </w:pPr>
      <w:r>
        <w:rPr>
          <w:sz w:val="24"/>
          <w:szCs w:val="24"/>
        </w:rPr>
        <w:t xml:space="preserve">En lo posible que sean de instrumentos que se utilizan en el jardín infantil </w:t>
      </w:r>
    </w:p>
    <w:p w14:paraId="284DF719" w14:textId="77777777" w:rsidR="0040738C" w:rsidRDefault="0040738C" w:rsidP="0040738C">
      <w:pPr>
        <w:pStyle w:val="Sinespaciado"/>
        <w:jc w:val="both"/>
        <w:rPr>
          <w:sz w:val="24"/>
          <w:szCs w:val="24"/>
          <w:lang w:val="es-ES"/>
        </w:rPr>
      </w:pPr>
    </w:p>
    <w:p w14:paraId="08305C17" w14:textId="3591754E" w:rsidR="0040738C" w:rsidRDefault="0040738C" w:rsidP="0040738C">
      <w:pPr>
        <w:pStyle w:val="Sinespaciado"/>
        <w:jc w:val="both"/>
        <w:rPr>
          <w:sz w:val="24"/>
        </w:rPr>
      </w:pPr>
      <w:r>
        <w:rPr>
          <w:sz w:val="24"/>
          <w:szCs w:val="24"/>
          <w:lang w:val="es-ES"/>
        </w:rPr>
        <w:t>-</w:t>
      </w:r>
      <w:r>
        <w:rPr>
          <w:sz w:val="24"/>
          <w:lang w:val="es-ES"/>
        </w:rPr>
        <w:t xml:space="preserve"> </w:t>
      </w:r>
      <w:r>
        <w:rPr>
          <w:sz w:val="24"/>
        </w:rPr>
        <w:t xml:space="preserve">Enviar trabajo y consultas al siguiente correo: </w:t>
      </w:r>
      <w:hyperlink r:id="rId7" w:history="1">
        <w:r>
          <w:rPr>
            <w:rStyle w:val="Hipervnculo"/>
            <w:sz w:val="24"/>
          </w:rPr>
          <w:t>lilian.ossandon@colegioprovidencialaserena.cl</w:t>
        </w:r>
      </w:hyperlink>
    </w:p>
    <w:p w14:paraId="7B3054C1" w14:textId="77777777" w:rsidR="0040738C" w:rsidRPr="007F38C4" w:rsidRDefault="0040738C" w:rsidP="00C652D5">
      <w:pPr>
        <w:pStyle w:val="Sinespaciado"/>
        <w:jc w:val="both"/>
        <w:rPr>
          <w:sz w:val="24"/>
          <w:szCs w:val="24"/>
        </w:rPr>
      </w:pPr>
    </w:p>
    <w:sectPr w:rsidR="0040738C" w:rsidRPr="007F38C4" w:rsidSect="00F27580">
      <w:headerReference w:type="default" r:id="rId8"/>
      <w:pgSz w:w="12242" w:h="18711"/>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BFC8F" w14:textId="77777777" w:rsidR="00070846" w:rsidRDefault="00070846" w:rsidP="00F27580">
      <w:pPr>
        <w:spacing w:after="0" w:line="240" w:lineRule="auto"/>
      </w:pPr>
      <w:r>
        <w:separator/>
      </w:r>
    </w:p>
  </w:endnote>
  <w:endnote w:type="continuationSeparator" w:id="0">
    <w:p w14:paraId="3D4ED1C5" w14:textId="77777777" w:rsidR="00070846" w:rsidRDefault="00070846" w:rsidP="00F2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CB383" w14:textId="77777777" w:rsidR="00070846" w:rsidRDefault="00070846" w:rsidP="00F27580">
      <w:pPr>
        <w:spacing w:after="0" w:line="240" w:lineRule="auto"/>
      </w:pPr>
      <w:r>
        <w:separator/>
      </w:r>
    </w:p>
  </w:footnote>
  <w:footnote w:type="continuationSeparator" w:id="0">
    <w:p w14:paraId="47C7432E" w14:textId="77777777" w:rsidR="00070846" w:rsidRDefault="00070846" w:rsidP="00F27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680124"/>
      <w:docPartObj>
        <w:docPartGallery w:val="Page Numbers (Top of Page)"/>
        <w:docPartUnique/>
      </w:docPartObj>
    </w:sdtPr>
    <w:sdtEndPr/>
    <w:sdtContent>
      <w:p w14:paraId="648DBE78" w14:textId="024C7961" w:rsidR="00F27580" w:rsidRDefault="00694FED">
        <w:pPr>
          <w:pStyle w:val="Encabezado"/>
          <w:jc w:val="right"/>
        </w:pPr>
        <w:r w:rsidRPr="00694FED">
          <w:rPr>
            <w:b/>
          </w:rPr>
          <w:t>OCTUBRE</w:t>
        </w:r>
        <w:r>
          <w:t xml:space="preserve">    </w:t>
        </w:r>
        <w:r w:rsidR="00F27580">
          <w:fldChar w:fldCharType="begin"/>
        </w:r>
        <w:r w:rsidR="00F27580">
          <w:instrText>PAGE   \* MERGEFORMAT</w:instrText>
        </w:r>
        <w:r w:rsidR="00F27580">
          <w:fldChar w:fldCharType="separate"/>
        </w:r>
        <w:r w:rsidRPr="00694FED">
          <w:rPr>
            <w:noProof/>
            <w:lang w:val="es-ES"/>
          </w:rPr>
          <w:t>2</w:t>
        </w:r>
        <w:r w:rsidR="00F27580">
          <w:fldChar w:fldCharType="end"/>
        </w:r>
      </w:p>
    </w:sdtContent>
  </w:sdt>
  <w:p w14:paraId="38C94831" w14:textId="611DD108" w:rsidR="00F27580" w:rsidRDefault="00F27580">
    <w:pPr>
      <w:pStyle w:val="Encabezado"/>
    </w:pPr>
    <w:r>
      <w:t>MÓDULO: ACTIVIDADES EDUCATIVAS PARA PÁRVULOS – CURSO: 4ºA – PROFESORA: LILIAN OSSANDÓN GONZÁLEZ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F1246"/>
    <w:multiLevelType w:val="hybridMultilevel"/>
    <w:tmpl w:val="377ABF6A"/>
    <w:lvl w:ilvl="0" w:tplc="90EE5F3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E2F0E92"/>
    <w:multiLevelType w:val="hybridMultilevel"/>
    <w:tmpl w:val="4F142028"/>
    <w:lvl w:ilvl="0" w:tplc="90EE5F3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4581812"/>
    <w:multiLevelType w:val="hybridMultilevel"/>
    <w:tmpl w:val="2202F32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43422B5"/>
    <w:multiLevelType w:val="hybridMultilevel"/>
    <w:tmpl w:val="4F142028"/>
    <w:lvl w:ilvl="0" w:tplc="90EE5F3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7412F35"/>
    <w:multiLevelType w:val="hybridMultilevel"/>
    <w:tmpl w:val="5E0203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80"/>
    <w:rsid w:val="00070846"/>
    <w:rsid w:val="00092511"/>
    <w:rsid w:val="00291C65"/>
    <w:rsid w:val="002C002E"/>
    <w:rsid w:val="0040738C"/>
    <w:rsid w:val="004B7F71"/>
    <w:rsid w:val="00520564"/>
    <w:rsid w:val="00585530"/>
    <w:rsid w:val="00694FED"/>
    <w:rsid w:val="007F38C4"/>
    <w:rsid w:val="00807697"/>
    <w:rsid w:val="008744C0"/>
    <w:rsid w:val="008C13C8"/>
    <w:rsid w:val="00AC4A54"/>
    <w:rsid w:val="00B460CB"/>
    <w:rsid w:val="00BE72B1"/>
    <w:rsid w:val="00C652D5"/>
    <w:rsid w:val="00C731C7"/>
    <w:rsid w:val="00CB7370"/>
    <w:rsid w:val="00E91554"/>
    <w:rsid w:val="00F275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E242"/>
  <w15:chartTrackingRefBased/>
  <w15:docId w15:val="{6C7D0F7A-6EA7-4B77-876D-91D3CE7E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5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75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7580"/>
  </w:style>
  <w:style w:type="paragraph" w:styleId="Piedepgina">
    <w:name w:val="footer"/>
    <w:basedOn w:val="Normal"/>
    <w:link w:val="PiedepginaCar"/>
    <w:uiPriority w:val="99"/>
    <w:unhideWhenUsed/>
    <w:rsid w:val="00F275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7580"/>
  </w:style>
  <w:style w:type="paragraph" w:styleId="Sinespaciado">
    <w:name w:val="No Spacing"/>
    <w:uiPriority w:val="1"/>
    <w:qFormat/>
    <w:rsid w:val="00F27580"/>
    <w:pPr>
      <w:spacing w:after="0" w:line="240" w:lineRule="auto"/>
    </w:pPr>
  </w:style>
  <w:style w:type="character" w:styleId="Hipervnculo">
    <w:name w:val="Hyperlink"/>
    <w:basedOn w:val="Fuentedeprrafopredeter"/>
    <w:uiPriority w:val="99"/>
    <w:unhideWhenUsed/>
    <w:rsid w:val="00520564"/>
    <w:rPr>
      <w:color w:val="0563C1" w:themeColor="hyperlink"/>
      <w:u w:val="single"/>
    </w:rPr>
  </w:style>
  <w:style w:type="table" w:styleId="Tablaconcuadrcula">
    <w:name w:val="Table Grid"/>
    <w:basedOn w:val="Tablanormal"/>
    <w:uiPriority w:val="39"/>
    <w:rsid w:val="00092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92511"/>
    <w:pPr>
      <w:ind w:left="720"/>
      <w:contextualSpacing/>
    </w:pPr>
  </w:style>
  <w:style w:type="character" w:customStyle="1" w:styleId="tr">
    <w:name w:val="tr"/>
    <w:basedOn w:val="Fuentedeprrafopredeter"/>
    <w:rsid w:val="00092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lian.ossandon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924</Words>
  <Characters>5087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dc:creator>
  <cp:keywords/>
  <dc:description/>
  <cp:lastModifiedBy>HP</cp:lastModifiedBy>
  <cp:revision>9</cp:revision>
  <dcterms:created xsi:type="dcterms:W3CDTF">2020-09-25T02:02:00Z</dcterms:created>
  <dcterms:modified xsi:type="dcterms:W3CDTF">2020-09-29T15:44:00Z</dcterms:modified>
</cp:coreProperties>
</file>