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4A2F9" w14:textId="77777777" w:rsidR="00270EAC" w:rsidRPr="005A1CCA" w:rsidRDefault="00270EAC" w:rsidP="00270EAC">
      <w:pPr>
        <w:shd w:val="clear" w:color="auto" w:fill="FFFFFF" w:themeFill="background1"/>
        <w:spacing w:after="0" w:line="240" w:lineRule="auto"/>
        <w:jc w:val="center"/>
        <w:rPr>
          <w:rFonts w:cstheme="minorHAnsi"/>
          <w:b/>
        </w:rPr>
      </w:pPr>
      <w:r w:rsidRPr="005A1CCA">
        <w:rPr>
          <w:rFonts w:cstheme="minorHAnsi"/>
          <w:b/>
        </w:rPr>
        <w:t xml:space="preserve">PLAN DE TRABAJO MES DE </w:t>
      </w:r>
      <w:r w:rsidR="00A61999" w:rsidRPr="005A1CCA">
        <w:rPr>
          <w:rFonts w:cstheme="minorHAnsi"/>
          <w:b/>
        </w:rPr>
        <w:t>SEPTIEMBRE</w:t>
      </w:r>
    </w:p>
    <w:p w14:paraId="171D2425" w14:textId="77777777" w:rsidR="00270EAC" w:rsidRPr="005A1CCA" w:rsidRDefault="00270EAC" w:rsidP="00270EAC">
      <w:pPr>
        <w:shd w:val="clear" w:color="auto" w:fill="FFFFFF" w:themeFill="background1"/>
        <w:spacing w:after="0" w:line="240" w:lineRule="auto"/>
        <w:jc w:val="center"/>
        <w:rPr>
          <w:rFonts w:cstheme="minorHAnsi"/>
          <w:b/>
        </w:rPr>
      </w:pPr>
    </w:p>
    <w:p w14:paraId="54005DDB" w14:textId="77777777" w:rsidR="00270EAC" w:rsidRPr="005A1CCA" w:rsidRDefault="00270EAC" w:rsidP="00270EAC">
      <w:pPr>
        <w:shd w:val="clear" w:color="auto" w:fill="FFFFFF" w:themeFill="background1"/>
        <w:tabs>
          <w:tab w:val="left" w:pos="1418"/>
        </w:tabs>
        <w:spacing w:after="0" w:line="240" w:lineRule="auto"/>
        <w:rPr>
          <w:rFonts w:cstheme="minorHAnsi"/>
        </w:rPr>
      </w:pPr>
      <w:r w:rsidRPr="005A1CCA">
        <w:rPr>
          <w:rFonts w:cstheme="minorHAnsi"/>
          <w:b/>
        </w:rPr>
        <w:t>NIVEL</w:t>
      </w:r>
      <w:r w:rsidRPr="005A1CCA">
        <w:rPr>
          <w:rFonts w:cstheme="minorHAnsi"/>
          <w:b/>
        </w:rPr>
        <w:tab/>
        <w:t xml:space="preserve">: </w:t>
      </w:r>
      <w:r w:rsidRPr="005A1CCA">
        <w:rPr>
          <w:rFonts w:cstheme="minorHAnsi"/>
        </w:rPr>
        <w:t>Tercero medio A-B-D-E</w:t>
      </w:r>
    </w:p>
    <w:p w14:paraId="2D1D802A" w14:textId="77777777" w:rsidR="00270EAC" w:rsidRPr="005A1CCA" w:rsidRDefault="00270EAC" w:rsidP="00270EAC">
      <w:pPr>
        <w:shd w:val="clear" w:color="auto" w:fill="FFFFFF" w:themeFill="background1"/>
        <w:tabs>
          <w:tab w:val="left" w:pos="1418"/>
        </w:tabs>
        <w:spacing w:after="0" w:line="240" w:lineRule="auto"/>
        <w:rPr>
          <w:rFonts w:cstheme="minorHAnsi"/>
        </w:rPr>
      </w:pPr>
      <w:r w:rsidRPr="005A1CCA">
        <w:rPr>
          <w:rFonts w:cstheme="minorHAnsi"/>
          <w:b/>
        </w:rPr>
        <w:t>ASIGNATURA</w:t>
      </w:r>
      <w:r w:rsidRPr="005A1CCA">
        <w:rPr>
          <w:rFonts w:cstheme="minorHAnsi"/>
          <w:b/>
        </w:rPr>
        <w:tab/>
        <w:t>:</w:t>
      </w:r>
      <w:r w:rsidRPr="005A1CCA">
        <w:rPr>
          <w:rFonts w:cstheme="minorHAnsi"/>
        </w:rPr>
        <w:t xml:space="preserve"> Ciencias para la ciudadanía</w:t>
      </w:r>
    </w:p>
    <w:p w14:paraId="5FCA8A6C" w14:textId="77777777" w:rsidR="00270EAC" w:rsidRPr="005A1CCA" w:rsidRDefault="00270EAC" w:rsidP="00270EAC">
      <w:pPr>
        <w:shd w:val="clear" w:color="auto" w:fill="FFFFFF" w:themeFill="background1"/>
        <w:tabs>
          <w:tab w:val="left" w:pos="1418"/>
        </w:tabs>
        <w:spacing w:after="0" w:line="240" w:lineRule="auto"/>
        <w:rPr>
          <w:rFonts w:cstheme="minorHAnsi"/>
        </w:rPr>
      </w:pPr>
      <w:r w:rsidRPr="005A1CCA">
        <w:rPr>
          <w:rFonts w:cstheme="minorHAnsi"/>
          <w:b/>
        </w:rPr>
        <w:t xml:space="preserve">NÚMERO DE CLASES DURANTE LA SEMANA: </w:t>
      </w:r>
      <w:r w:rsidRPr="005A1CCA">
        <w:rPr>
          <w:rFonts w:cstheme="minorHAnsi"/>
        </w:rPr>
        <w:t>2</w:t>
      </w:r>
    </w:p>
    <w:p w14:paraId="782D2FCA" w14:textId="77777777" w:rsidR="00270EAC" w:rsidRPr="005A1CCA" w:rsidRDefault="00270EAC" w:rsidP="00270EAC">
      <w:pPr>
        <w:shd w:val="clear" w:color="auto" w:fill="FFFFFF" w:themeFill="background1"/>
        <w:tabs>
          <w:tab w:val="left" w:pos="1560"/>
        </w:tabs>
        <w:spacing w:after="0" w:line="240" w:lineRule="auto"/>
        <w:ind w:left="1560" w:hanging="1560"/>
        <w:rPr>
          <w:rFonts w:cstheme="minorHAnsi"/>
          <w:b/>
        </w:rPr>
      </w:pPr>
      <w:r w:rsidRPr="005A1CCA">
        <w:rPr>
          <w:rFonts w:cstheme="minorHAnsi"/>
          <w:b/>
        </w:rPr>
        <w:t>INDICACIONES. EN ESTA NUEVA ETAPA EL TRABAJO EN CASA SE REALIZARÁ CON LA MODALIDAD DESCRITA A CONTINUACIÓN</w:t>
      </w:r>
    </w:p>
    <w:p w14:paraId="788F616C" w14:textId="77777777" w:rsidR="00270EAC" w:rsidRPr="005A1CCA" w:rsidRDefault="00270EAC" w:rsidP="00270EAC">
      <w:pPr>
        <w:shd w:val="clear" w:color="auto" w:fill="FFFFFF" w:themeFill="background1"/>
        <w:tabs>
          <w:tab w:val="left" w:pos="1560"/>
        </w:tabs>
        <w:spacing w:after="0" w:line="240" w:lineRule="auto"/>
        <w:ind w:left="1560" w:hanging="1560"/>
        <w:rPr>
          <w:rFonts w:cstheme="minorHAnsi"/>
          <w:b/>
        </w:rPr>
      </w:pPr>
    </w:p>
    <w:p w14:paraId="2F9974FB" w14:textId="77777777" w:rsidR="00270EAC" w:rsidRPr="005A1CCA" w:rsidRDefault="00270EAC" w:rsidP="00270EAC">
      <w:pPr>
        <w:pStyle w:val="Prrafodelista"/>
        <w:numPr>
          <w:ilvl w:val="0"/>
          <w:numId w:val="1"/>
        </w:numPr>
        <w:shd w:val="clear" w:color="auto" w:fill="FFFFFF" w:themeFill="background1"/>
        <w:spacing w:after="0" w:line="240" w:lineRule="auto"/>
        <w:ind w:left="426" w:hanging="426"/>
        <w:rPr>
          <w:rFonts w:cstheme="minorHAnsi"/>
        </w:rPr>
      </w:pPr>
      <w:r w:rsidRPr="005A1CCA">
        <w:rPr>
          <w:rFonts w:cstheme="minorHAnsi"/>
        </w:rPr>
        <w:t>Desarrolle las preguntas de la guía según lo indicado en el calendario.</w:t>
      </w:r>
    </w:p>
    <w:p w14:paraId="2D2987B1" w14:textId="77777777" w:rsidR="00270EAC" w:rsidRPr="005A1CCA" w:rsidRDefault="00270EAC" w:rsidP="00270EAC">
      <w:pPr>
        <w:pStyle w:val="Prrafodelista"/>
        <w:numPr>
          <w:ilvl w:val="0"/>
          <w:numId w:val="1"/>
        </w:numPr>
        <w:shd w:val="clear" w:color="auto" w:fill="FFFFFF" w:themeFill="background1"/>
        <w:spacing w:after="0" w:line="240" w:lineRule="auto"/>
        <w:ind w:left="426" w:hanging="426"/>
        <w:rPr>
          <w:rFonts w:cstheme="minorHAnsi"/>
        </w:rPr>
      </w:pPr>
      <w:r w:rsidRPr="005A1CCA">
        <w:rPr>
          <w:rFonts w:cstheme="minorHAnsi"/>
        </w:rPr>
        <w:t xml:space="preserve">Las actividades deben quedar registradas en orden en su respectivo cuaderno, </w:t>
      </w:r>
      <w:r w:rsidR="001E61A9" w:rsidRPr="005A1CCA">
        <w:rPr>
          <w:rFonts w:cstheme="minorHAnsi"/>
        </w:rPr>
        <w:t>se sugiere enviar fotos de las actividades, en caso que no pueda, este  será revisado cuando retornemos a clases presenc</w:t>
      </w:r>
      <w:r w:rsidRPr="005A1CCA">
        <w:rPr>
          <w:rFonts w:cstheme="minorHAnsi"/>
        </w:rPr>
        <w:t>iales.</w:t>
      </w:r>
      <w:r w:rsidR="001E61A9" w:rsidRPr="005A1CCA">
        <w:rPr>
          <w:rFonts w:cstheme="minorHAnsi"/>
        </w:rPr>
        <w:t xml:space="preserve"> </w:t>
      </w:r>
    </w:p>
    <w:p w14:paraId="2D476838" w14:textId="77777777" w:rsidR="00270EAC" w:rsidRPr="005A1CCA" w:rsidRDefault="00270EAC" w:rsidP="00270EAC">
      <w:pPr>
        <w:pStyle w:val="Prrafodelista"/>
        <w:numPr>
          <w:ilvl w:val="0"/>
          <w:numId w:val="1"/>
        </w:numPr>
        <w:shd w:val="clear" w:color="auto" w:fill="FFFFFF" w:themeFill="background1"/>
        <w:spacing w:after="0" w:line="240" w:lineRule="auto"/>
        <w:ind w:left="426" w:hanging="426"/>
        <w:rPr>
          <w:rFonts w:cstheme="minorHAnsi"/>
        </w:rPr>
      </w:pPr>
      <w:r w:rsidRPr="005A1CCA">
        <w:rPr>
          <w:rFonts w:cstheme="minorHAnsi"/>
        </w:rPr>
        <w:t>Si tienen dudas deberán contactarse con su profesor vía correo o por medio de consultas online.</w:t>
      </w:r>
    </w:p>
    <w:p w14:paraId="2775FACC" w14:textId="77777777" w:rsidR="00270EAC" w:rsidRPr="005A1CCA" w:rsidRDefault="00C732EA" w:rsidP="00270EAC">
      <w:pPr>
        <w:pStyle w:val="Prrafodelista"/>
        <w:shd w:val="clear" w:color="auto" w:fill="FFFFFF" w:themeFill="background1"/>
        <w:spacing w:after="0" w:line="240" w:lineRule="auto"/>
        <w:ind w:left="426"/>
        <w:rPr>
          <w:rFonts w:cstheme="minorHAnsi"/>
        </w:rPr>
      </w:pPr>
      <w:hyperlink r:id="rId8" w:history="1">
        <w:r w:rsidR="00270EAC" w:rsidRPr="005A1CCA">
          <w:rPr>
            <w:rStyle w:val="Hipervnculo"/>
            <w:rFonts w:cstheme="minorHAnsi"/>
          </w:rPr>
          <w:t>Karime.perez@colegioprovidencialaserena.cl</w:t>
        </w:r>
      </w:hyperlink>
      <w:r w:rsidR="00270EAC" w:rsidRPr="005A1CCA">
        <w:rPr>
          <w:rFonts w:cstheme="minorHAnsi"/>
        </w:rPr>
        <w:t xml:space="preserve"> </w:t>
      </w:r>
    </w:p>
    <w:p w14:paraId="74231E67" w14:textId="77777777" w:rsidR="00270EAC" w:rsidRPr="005A1CCA" w:rsidRDefault="00270EAC" w:rsidP="00270EAC">
      <w:pPr>
        <w:pStyle w:val="Prrafodelista"/>
        <w:shd w:val="clear" w:color="auto" w:fill="FFFFFF" w:themeFill="background1"/>
        <w:spacing w:after="0" w:line="240" w:lineRule="auto"/>
        <w:ind w:left="426"/>
        <w:rPr>
          <w:rFonts w:cstheme="minorHAnsi"/>
        </w:rPr>
      </w:pPr>
    </w:p>
    <w:tbl>
      <w:tblPr>
        <w:tblStyle w:val="Tablaconcuadrcula"/>
        <w:tblW w:w="0" w:type="auto"/>
        <w:tblLook w:val="04A0" w:firstRow="1" w:lastRow="0" w:firstColumn="1" w:lastColumn="0" w:noHBand="0" w:noVBand="1"/>
      </w:tblPr>
      <w:tblGrid>
        <w:gridCol w:w="675"/>
        <w:gridCol w:w="9072"/>
      </w:tblGrid>
      <w:tr w:rsidR="00270EAC" w:rsidRPr="005A1CCA" w14:paraId="2A0F43DB" w14:textId="77777777" w:rsidTr="00DE5226">
        <w:trPr>
          <w:trHeight w:val="275"/>
        </w:trPr>
        <w:tc>
          <w:tcPr>
            <w:tcW w:w="675" w:type="dxa"/>
            <w:vMerge w:val="restart"/>
            <w:shd w:val="clear" w:color="auto" w:fill="E36C0A" w:themeFill="accent6" w:themeFillShade="BF"/>
            <w:textDirection w:val="btLr"/>
          </w:tcPr>
          <w:p w14:paraId="02523B66" w14:textId="77777777" w:rsidR="00270EAC" w:rsidRPr="005A1CCA" w:rsidRDefault="00270EAC" w:rsidP="00FC0CAA">
            <w:pPr>
              <w:shd w:val="clear" w:color="auto" w:fill="FFFFFF" w:themeFill="background1"/>
              <w:spacing w:after="0" w:line="240" w:lineRule="auto"/>
              <w:ind w:left="113" w:right="113"/>
              <w:jc w:val="center"/>
              <w:rPr>
                <w:rFonts w:cstheme="minorHAnsi"/>
                <w:b/>
              </w:rPr>
            </w:pPr>
            <w:r w:rsidRPr="005A1CCA">
              <w:rPr>
                <w:rFonts w:cstheme="minorHAnsi"/>
                <w:b/>
              </w:rPr>
              <w:t>SEMANA 1</w:t>
            </w:r>
          </w:p>
        </w:tc>
        <w:tc>
          <w:tcPr>
            <w:tcW w:w="9072" w:type="dxa"/>
            <w:shd w:val="clear" w:color="auto" w:fill="FFFFFF" w:themeFill="background1"/>
          </w:tcPr>
          <w:p w14:paraId="27BD73C6" w14:textId="77777777" w:rsidR="00270EAC" w:rsidRPr="005A1CCA" w:rsidRDefault="00270EAC" w:rsidP="00270EAC">
            <w:pPr>
              <w:shd w:val="clear" w:color="auto" w:fill="FFFFFF" w:themeFill="background1"/>
              <w:spacing w:after="0" w:line="240" w:lineRule="auto"/>
              <w:jc w:val="center"/>
              <w:rPr>
                <w:rFonts w:cstheme="minorHAnsi"/>
                <w:b/>
                <w:color w:val="C00000"/>
              </w:rPr>
            </w:pPr>
            <w:r w:rsidRPr="005A1CCA">
              <w:rPr>
                <w:rFonts w:cstheme="minorHAnsi"/>
                <w:b/>
                <w:color w:val="C00000"/>
              </w:rPr>
              <w:t xml:space="preserve">CLASE </w:t>
            </w:r>
            <w:r w:rsidR="00A61999" w:rsidRPr="005A1CCA">
              <w:rPr>
                <w:rFonts w:cstheme="minorHAnsi"/>
                <w:b/>
                <w:color w:val="C00000"/>
              </w:rPr>
              <w:t>16</w:t>
            </w:r>
          </w:p>
        </w:tc>
      </w:tr>
      <w:tr w:rsidR="00270EAC" w:rsidRPr="005A1CCA" w14:paraId="0825DFCD" w14:textId="77777777" w:rsidTr="00DE5226">
        <w:trPr>
          <w:trHeight w:val="615"/>
        </w:trPr>
        <w:tc>
          <w:tcPr>
            <w:tcW w:w="675" w:type="dxa"/>
            <w:vMerge/>
            <w:shd w:val="clear" w:color="auto" w:fill="E36C0A" w:themeFill="accent6" w:themeFillShade="BF"/>
            <w:textDirection w:val="btLr"/>
          </w:tcPr>
          <w:p w14:paraId="26AAF9A2" w14:textId="77777777" w:rsidR="00270EAC" w:rsidRPr="005A1CCA" w:rsidRDefault="00270EAC" w:rsidP="00FC0CAA">
            <w:pPr>
              <w:shd w:val="clear" w:color="auto" w:fill="FFFFFF" w:themeFill="background1"/>
              <w:spacing w:after="0" w:line="240" w:lineRule="auto"/>
              <w:ind w:left="113" w:right="113"/>
              <w:rPr>
                <w:rFonts w:cstheme="minorHAnsi"/>
                <w:b/>
              </w:rPr>
            </w:pPr>
          </w:p>
        </w:tc>
        <w:tc>
          <w:tcPr>
            <w:tcW w:w="9072" w:type="dxa"/>
          </w:tcPr>
          <w:p w14:paraId="083783DD" w14:textId="77777777" w:rsidR="00270EAC" w:rsidRPr="005A1CCA" w:rsidRDefault="00270EAC" w:rsidP="00FC0CAA">
            <w:pPr>
              <w:shd w:val="clear" w:color="auto" w:fill="FFFFFF" w:themeFill="background1"/>
              <w:spacing w:after="0" w:line="240" w:lineRule="auto"/>
              <w:rPr>
                <w:rFonts w:cstheme="minorHAnsi"/>
                <w:b/>
                <w:color w:val="000000" w:themeColor="text1"/>
              </w:rPr>
            </w:pPr>
            <w:r w:rsidRPr="005A1CCA">
              <w:rPr>
                <w:rFonts w:cstheme="minorHAnsi"/>
                <w:b/>
                <w:color w:val="000000" w:themeColor="text1"/>
              </w:rPr>
              <w:t xml:space="preserve">Contenido: </w:t>
            </w:r>
            <w:r w:rsidR="00B820BC" w:rsidRPr="005A1CCA">
              <w:rPr>
                <w:rFonts w:cstheme="minorHAnsi"/>
                <w:b/>
                <w:color w:val="000000" w:themeColor="text1"/>
              </w:rPr>
              <w:t>Influenza: una pandemia recurrente</w:t>
            </w:r>
          </w:p>
          <w:p w14:paraId="54CA57C0" w14:textId="77777777" w:rsidR="00270EAC" w:rsidRPr="005A1CCA" w:rsidRDefault="00270EAC" w:rsidP="00FC0CAA">
            <w:pPr>
              <w:shd w:val="clear" w:color="auto" w:fill="FFFFFF" w:themeFill="background1"/>
              <w:spacing w:after="0" w:line="240" w:lineRule="auto"/>
              <w:rPr>
                <w:rFonts w:cstheme="minorHAnsi"/>
                <w:color w:val="000000" w:themeColor="text1"/>
              </w:rPr>
            </w:pPr>
          </w:p>
          <w:p w14:paraId="71954FDE" w14:textId="77777777" w:rsidR="00270EAC" w:rsidRPr="005A1CCA" w:rsidRDefault="00270EAC" w:rsidP="00B820BC">
            <w:pPr>
              <w:shd w:val="clear" w:color="auto" w:fill="FFFFFF" w:themeFill="background1"/>
              <w:spacing w:after="0" w:line="240" w:lineRule="auto"/>
              <w:rPr>
                <w:rFonts w:cstheme="minorHAnsi"/>
                <w:b/>
                <w:color w:val="000000" w:themeColor="text1"/>
              </w:rPr>
            </w:pPr>
            <w:r w:rsidRPr="005A1CCA">
              <w:rPr>
                <w:rFonts w:cstheme="minorHAnsi"/>
                <w:b/>
                <w:color w:val="000000" w:themeColor="text1"/>
              </w:rPr>
              <w:t xml:space="preserve">Páginas: </w:t>
            </w:r>
            <w:r w:rsidRPr="005A1CCA">
              <w:rPr>
                <w:rFonts w:cstheme="minorHAnsi"/>
                <w:color w:val="000000" w:themeColor="text1"/>
              </w:rPr>
              <w:t xml:space="preserve">páginas </w:t>
            </w:r>
            <w:r w:rsidR="004800E5" w:rsidRPr="005A1CCA">
              <w:rPr>
                <w:rFonts w:cstheme="minorHAnsi"/>
                <w:color w:val="000000" w:themeColor="text1"/>
              </w:rPr>
              <w:t>6</w:t>
            </w:r>
            <w:r w:rsidR="00B820BC" w:rsidRPr="005A1CCA">
              <w:rPr>
                <w:rFonts w:cstheme="minorHAnsi"/>
                <w:color w:val="000000" w:themeColor="text1"/>
              </w:rPr>
              <w:t>8</w:t>
            </w:r>
            <w:r w:rsidR="004800E5" w:rsidRPr="005A1CCA">
              <w:rPr>
                <w:rFonts w:cstheme="minorHAnsi"/>
                <w:color w:val="000000" w:themeColor="text1"/>
              </w:rPr>
              <w:t xml:space="preserve"> y 6</w:t>
            </w:r>
            <w:r w:rsidR="00B820BC" w:rsidRPr="005A1CCA">
              <w:rPr>
                <w:rFonts w:cstheme="minorHAnsi"/>
                <w:color w:val="000000" w:themeColor="text1"/>
              </w:rPr>
              <w:t>9</w:t>
            </w:r>
            <w:r w:rsidR="004800E5" w:rsidRPr="005A1CCA">
              <w:rPr>
                <w:rFonts w:cstheme="minorHAnsi"/>
                <w:color w:val="000000" w:themeColor="text1"/>
              </w:rPr>
              <w:t xml:space="preserve"> </w:t>
            </w:r>
            <w:r w:rsidRPr="005A1CCA">
              <w:rPr>
                <w:rFonts w:cstheme="minorHAnsi"/>
                <w:color w:val="000000" w:themeColor="text1"/>
              </w:rPr>
              <w:t>del texto Ciencias para la ciudadanía.</w:t>
            </w:r>
          </w:p>
        </w:tc>
      </w:tr>
      <w:tr w:rsidR="00270EAC" w:rsidRPr="005A1CCA" w14:paraId="6317A58D" w14:textId="77777777" w:rsidTr="00DE5226">
        <w:tc>
          <w:tcPr>
            <w:tcW w:w="675" w:type="dxa"/>
            <w:vMerge w:val="restart"/>
            <w:shd w:val="clear" w:color="auto" w:fill="5F497A" w:themeFill="accent4" w:themeFillShade="BF"/>
            <w:textDirection w:val="btLr"/>
          </w:tcPr>
          <w:p w14:paraId="30078188" w14:textId="77777777" w:rsidR="00270EAC" w:rsidRPr="005A1CCA" w:rsidRDefault="00270EAC" w:rsidP="00FC0CAA">
            <w:pPr>
              <w:shd w:val="clear" w:color="auto" w:fill="FFFFFF" w:themeFill="background1"/>
              <w:spacing w:after="0" w:line="240" w:lineRule="auto"/>
              <w:ind w:left="113" w:right="113"/>
              <w:jc w:val="center"/>
              <w:rPr>
                <w:rFonts w:cstheme="minorHAnsi"/>
                <w:b/>
              </w:rPr>
            </w:pPr>
            <w:r w:rsidRPr="005A1CCA">
              <w:rPr>
                <w:rFonts w:cstheme="minorHAnsi"/>
                <w:b/>
              </w:rPr>
              <w:t>SEMANA 2</w:t>
            </w:r>
          </w:p>
        </w:tc>
        <w:tc>
          <w:tcPr>
            <w:tcW w:w="9072" w:type="dxa"/>
            <w:shd w:val="clear" w:color="auto" w:fill="FFFFFF" w:themeFill="background1"/>
          </w:tcPr>
          <w:p w14:paraId="2B0111E1" w14:textId="77777777" w:rsidR="00270EAC" w:rsidRPr="005A1CCA" w:rsidRDefault="00270EAC" w:rsidP="00270EAC">
            <w:pPr>
              <w:shd w:val="clear" w:color="auto" w:fill="FFFFFF" w:themeFill="background1"/>
              <w:spacing w:after="0" w:line="240" w:lineRule="auto"/>
              <w:jc w:val="center"/>
              <w:rPr>
                <w:rFonts w:cstheme="minorHAnsi"/>
                <w:b/>
                <w:color w:val="C00000"/>
              </w:rPr>
            </w:pPr>
            <w:r w:rsidRPr="005A1CCA">
              <w:rPr>
                <w:rFonts w:cstheme="minorHAnsi"/>
                <w:b/>
                <w:color w:val="C00000"/>
              </w:rPr>
              <w:t>CLASE 1</w:t>
            </w:r>
            <w:r w:rsidR="00A61999" w:rsidRPr="005A1CCA">
              <w:rPr>
                <w:rFonts w:cstheme="minorHAnsi"/>
                <w:b/>
                <w:color w:val="C00000"/>
              </w:rPr>
              <w:t>7</w:t>
            </w:r>
          </w:p>
        </w:tc>
      </w:tr>
      <w:tr w:rsidR="00270EAC" w:rsidRPr="005A1CCA" w14:paraId="3178C945" w14:textId="77777777" w:rsidTr="00DE5226">
        <w:trPr>
          <w:trHeight w:val="701"/>
        </w:trPr>
        <w:tc>
          <w:tcPr>
            <w:tcW w:w="675" w:type="dxa"/>
            <w:vMerge/>
            <w:shd w:val="clear" w:color="auto" w:fill="5F497A" w:themeFill="accent4" w:themeFillShade="BF"/>
            <w:textDirection w:val="btLr"/>
          </w:tcPr>
          <w:p w14:paraId="1D36F0A2" w14:textId="77777777" w:rsidR="00270EAC" w:rsidRPr="005A1CCA" w:rsidRDefault="00270EAC" w:rsidP="00FC0CAA">
            <w:pPr>
              <w:shd w:val="clear" w:color="auto" w:fill="FFFFFF" w:themeFill="background1"/>
              <w:spacing w:after="0" w:line="240" w:lineRule="auto"/>
              <w:ind w:left="113" w:right="113"/>
              <w:rPr>
                <w:rFonts w:cstheme="minorHAnsi"/>
                <w:b/>
              </w:rPr>
            </w:pPr>
          </w:p>
        </w:tc>
        <w:tc>
          <w:tcPr>
            <w:tcW w:w="9072" w:type="dxa"/>
          </w:tcPr>
          <w:p w14:paraId="5FBA4B98" w14:textId="77777777" w:rsidR="00270EAC" w:rsidRPr="005A1CCA" w:rsidRDefault="00270EAC" w:rsidP="00FC0CAA">
            <w:pPr>
              <w:shd w:val="clear" w:color="auto" w:fill="FFFFFF" w:themeFill="background1"/>
              <w:spacing w:after="0" w:line="240" w:lineRule="auto"/>
              <w:rPr>
                <w:rFonts w:cstheme="minorHAnsi"/>
                <w:color w:val="000000" w:themeColor="text1"/>
              </w:rPr>
            </w:pPr>
            <w:r w:rsidRPr="005A1CCA">
              <w:rPr>
                <w:rFonts w:cstheme="minorHAnsi"/>
                <w:b/>
                <w:color w:val="000000" w:themeColor="text1"/>
              </w:rPr>
              <w:t xml:space="preserve">Contenido: </w:t>
            </w:r>
            <w:proofErr w:type="spellStart"/>
            <w:r w:rsidR="00A90126" w:rsidRPr="005A1CCA">
              <w:rPr>
                <w:rFonts w:cstheme="minorHAnsi"/>
                <w:b/>
                <w:color w:val="000000" w:themeColor="text1"/>
              </w:rPr>
              <w:t>Covid</w:t>
            </w:r>
            <w:proofErr w:type="spellEnd"/>
            <w:r w:rsidR="00A90126" w:rsidRPr="005A1CCA">
              <w:rPr>
                <w:rFonts w:cstheme="minorHAnsi"/>
                <w:b/>
                <w:color w:val="000000" w:themeColor="text1"/>
              </w:rPr>
              <w:t>- 19</w:t>
            </w:r>
          </w:p>
          <w:p w14:paraId="08F2F0C5" w14:textId="77777777" w:rsidR="00270EAC" w:rsidRPr="005A1CCA" w:rsidRDefault="00270EAC" w:rsidP="00FC0CAA">
            <w:pPr>
              <w:shd w:val="clear" w:color="auto" w:fill="FFFFFF" w:themeFill="background1"/>
              <w:spacing w:after="0" w:line="240" w:lineRule="auto"/>
              <w:rPr>
                <w:rFonts w:cstheme="minorHAnsi"/>
                <w:color w:val="000000" w:themeColor="text1"/>
              </w:rPr>
            </w:pPr>
          </w:p>
          <w:p w14:paraId="6B0B7447" w14:textId="77777777" w:rsidR="00270EAC" w:rsidRPr="005A1CCA" w:rsidRDefault="00270EAC" w:rsidP="00B820BC">
            <w:pPr>
              <w:shd w:val="clear" w:color="auto" w:fill="FFFFFF" w:themeFill="background1"/>
              <w:spacing w:after="0" w:line="240" w:lineRule="auto"/>
              <w:rPr>
                <w:rFonts w:cstheme="minorHAnsi"/>
                <w:color w:val="000000" w:themeColor="text1"/>
              </w:rPr>
            </w:pPr>
            <w:r w:rsidRPr="005A1CCA">
              <w:rPr>
                <w:rFonts w:cstheme="minorHAnsi"/>
                <w:b/>
                <w:color w:val="000000" w:themeColor="text1"/>
              </w:rPr>
              <w:t>Páginas:</w:t>
            </w:r>
            <w:r w:rsidRPr="005A1CCA">
              <w:rPr>
                <w:rFonts w:cstheme="minorHAnsi"/>
                <w:color w:val="000000" w:themeColor="text1"/>
              </w:rPr>
              <w:t xml:space="preserve"> actividad asociadas a las  páginas</w:t>
            </w:r>
            <w:r w:rsidR="00C13C6A" w:rsidRPr="005A1CCA">
              <w:rPr>
                <w:rFonts w:cstheme="minorHAnsi"/>
                <w:color w:val="000000" w:themeColor="text1"/>
              </w:rPr>
              <w:t xml:space="preserve"> y </w:t>
            </w:r>
            <w:r w:rsidRPr="005A1CCA">
              <w:rPr>
                <w:rFonts w:cstheme="minorHAnsi"/>
                <w:color w:val="000000" w:themeColor="text1"/>
              </w:rPr>
              <w:t xml:space="preserve"> del texto Ciencias para la ciudadanía.</w:t>
            </w:r>
          </w:p>
        </w:tc>
      </w:tr>
      <w:tr w:rsidR="00270EAC" w:rsidRPr="005A1CCA" w14:paraId="2D06AF08" w14:textId="77777777" w:rsidTr="00DE5226">
        <w:tc>
          <w:tcPr>
            <w:tcW w:w="675" w:type="dxa"/>
            <w:vMerge w:val="restart"/>
            <w:shd w:val="clear" w:color="auto" w:fill="365F91" w:themeFill="accent1" w:themeFillShade="BF"/>
            <w:textDirection w:val="btLr"/>
          </w:tcPr>
          <w:p w14:paraId="01CE311D" w14:textId="77777777" w:rsidR="00270EAC" w:rsidRPr="005A1CCA" w:rsidRDefault="00270EAC" w:rsidP="00FC0CAA">
            <w:pPr>
              <w:shd w:val="clear" w:color="auto" w:fill="FFFFFF" w:themeFill="background1"/>
              <w:spacing w:after="0" w:line="240" w:lineRule="auto"/>
              <w:ind w:left="113" w:right="113"/>
              <w:jc w:val="center"/>
              <w:rPr>
                <w:rFonts w:cstheme="minorHAnsi"/>
                <w:b/>
              </w:rPr>
            </w:pPr>
            <w:r w:rsidRPr="005A1CCA">
              <w:rPr>
                <w:rFonts w:cstheme="minorHAnsi"/>
                <w:b/>
              </w:rPr>
              <w:t>SEMANA 3</w:t>
            </w:r>
          </w:p>
        </w:tc>
        <w:tc>
          <w:tcPr>
            <w:tcW w:w="9072" w:type="dxa"/>
            <w:shd w:val="clear" w:color="auto" w:fill="FFFFFF" w:themeFill="background1"/>
          </w:tcPr>
          <w:p w14:paraId="5E3EDF3A" w14:textId="77777777" w:rsidR="00270EAC" w:rsidRPr="005A1CCA" w:rsidRDefault="00270EAC" w:rsidP="00270EAC">
            <w:pPr>
              <w:shd w:val="clear" w:color="auto" w:fill="FFFFFF" w:themeFill="background1"/>
              <w:spacing w:after="0" w:line="240" w:lineRule="auto"/>
              <w:jc w:val="center"/>
              <w:rPr>
                <w:rFonts w:cstheme="minorHAnsi"/>
                <w:b/>
                <w:color w:val="C00000"/>
              </w:rPr>
            </w:pPr>
            <w:r w:rsidRPr="005A1CCA">
              <w:rPr>
                <w:rFonts w:cstheme="minorHAnsi"/>
                <w:b/>
                <w:color w:val="C00000"/>
              </w:rPr>
              <w:t>CLASE 1</w:t>
            </w:r>
            <w:r w:rsidR="00A61999" w:rsidRPr="005A1CCA">
              <w:rPr>
                <w:rFonts w:cstheme="minorHAnsi"/>
                <w:b/>
                <w:color w:val="C00000"/>
              </w:rPr>
              <w:t>8</w:t>
            </w:r>
          </w:p>
        </w:tc>
      </w:tr>
      <w:tr w:rsidR="00270EAC" w:rsidRPr="005A1CCA" w14:paraId="4A01106C" w14:textId="77777777" w:rsidTr="00DE5226">
        <w:trPr>
          <w:trHeight w:val="703"/>
        </w:trPr>
        <w:tc>
          <w:tcPr>
            <w:tcW w:w="675" w:type="dxa"/>
            <w:vMerge/>
            <w:shd w:val="clear" w:color="auto" w:fill="365F91" w:themeFill="accent1" w:themeFillShade="BF"/>
            <w:textDirection w:val="btLr"/>
          </w:tcPr>
          <w:p w14:paraId="74759328" w14:textId="77777777" w:rsidR="00270EAC" w:rsidRPr="005A1CCA" w:rsidRDefault="00270EAC" w:rsidP="00FC0CAA">
            <w:pPr>
              <w:shd w:val="clear" w:color="auto" w:fill="FFFFFF" w:themeFill="background1"/>
              <w:spacing w:after="0" w:line="240" w:lineRule="auto"/>
              <w:ind w:left="113" w:right="113"/>
              <w:rPr>
                <w:rFonts w:cstheme="minorHAnsi"/>
                <w:b/>
              </w:rPr>
            </w:pPr>
          </w:p>
        </w:tc>
        <w:tc>
          <w:tcPr>
            <w:tcW w:w="9072" w:type="dxa"/>
          </w:tcPr>
          <w:p w14:paraId="5D9B49C9" w14:textId="77777777" w:rsidR="00270EAC" w:rsidRPr="005A1CCA" w:rsidRDefault="00270EAC" w:rsidP="00FC0CAA">
            <w:pPr>
              <w:shd w:val="clear" w:color="auto" w:fill="FFFFFF" w:themeFill="background1"/>
              <w:spacing w:after="0" w:line="240" w:lineRule="auto"/>
              <w:rPr>
                <w:rFonts w:cstheme="minorHAnsi"/>
                <w:b/>
                <w:color w:val="000000" w:themeColor="text1"/>
              </w:rPr>
            </w:pPr>
            <w:r w:rsidRPr="005A1CCA">
              <w:rPr>
                <w:rFonts w:cstheme="minorHAnsi"/>
                <w:b/>
                <w:color w:val="000000" w:themeColor="text1"/>
              </w:rPr>
              <w:t xml:space="preserve">Contenido:  </w:t>
            </w:r>
            <w:r w:rsidR="00CC01EF" w:rsidRPr="005A1CCA">
              <w:rPr>
                <w:rFonts w:cstheme="minorHAnsi"/>
                <w:b/>
                <w:color w:val="000000" w:themeColor="text1"/>
              </w:rPr>
              <w:t>Importancia de las v</w:t>
            </w:r>
            <w:r w:rsidR="00134084" w:rsidRPr="005A1CCA">
              <w:rPr>
                <w:rFonts w:cstheme="minorHAnsi"/>
                <w:b/>
                <w:color w:val="000000" w:themeColor="text1"/>
              </w:rPr>
              <w:t>acunas</w:t>
            </w:r>
          </w:p>
          <w:p w14:paraId="296A7F5C" w14:textId="77777777" w:rsidR="00270EAC" w:rsidRPr="005A1CCA" w:rsidRDefault="00270EAC" w:rsidP="00FC0CAA">
            <w:pPr>
              <w:shd w:val="clear" w:color="auto" w:fill="FFFFFF" w:themeFill="background1"/>
              <w:spacing w:after="0" w:line="240" w:lineRule="auto"/>
              <w:rPr>
                <w:rFonts w:cstheme="minorHAnsi"/>
                <w:color w:val="000000" w:themeColor="text1"/>
              </w:rPr>
            </w:pPr>
          </w:p>
          <w:p w14:paraId="75A4B001" w14:textId="77777777" w:rsidR="00270EAC" w:rsidRPr="005A1CCA" w:rsidRDefault="00270EAC" w:rsidP="00B820BC">
            <w:pPr>
              <w:shd w:val="clear" w:color="auto" w:fill="FFFFFF" w:themeFill="background1"/>
              <w:spacing w:after="0" w:line="240" w:lineRule="auto"/>
              <w:rPr>
                <w:rFonts w:cstheme="minorHAnsi"/>
                <w:b/>
                <w:color w:val="000000" w:themeColor="text1"/>
              </w:rPr>
            </w:pPr>
            <w:r w:rsidRPr="005A1CCA">
              <w:rPr>
                <w:rFonts w:cstheme="minorHAnsi"/>
                <w:b/>
                <w:color w:val="000000" w:themeColor="text1"/>
              </w:rPr>
              <w:t xml:space="preserve">Páginas: </w:t>
            </w:r>
            <w:r w:rsidRPr="005A1CCA">
              <w:rPr>
                <w:rFonts w:cstheme="minorHAnsi"/>
                <w:color w:val="000000" w:themeColor="text1"/>
              </w:rPr>
              <w:t xml:space="preserve">actividad </w:t>
            </w:r>
            <w:r w:rsidR="00302081" w:rsidRPr="005A1CCA">
              <w:rPr>
                <w:rFonts w:cstheme="minorHAnsi"/>
                <w:color w:val="000000" w:themeColor="text1"/>
              </w:rPr>
              <w:t xml:space="preserve"> </w:t>
            </w:r>
            <w:r w:rsidRPr="005A1CCA">
              <w:rPr>
                <w:rFonts w:cstheme="minorHAnsi"/>
                <w:color w:val="000000" w:themeColor="text1"/>
              </w:rPr>
              <w:t>asociadas a las  páginas</w:t>
            </w:r>
            <w:r w:rsidR="00134084" w:rsidRPr="005A1CCA">
              <w:rPr>
                <w:rFonts w:cstheme="minorHAnsi"/>
                <w:color w:val="000000" w:themeColor="text1"/>
              </w:rPr>
              <w:t xml:space="preserve"> 64 y 65</w:t>
            </w:r>
            <w:r w:rsidRPr="005A1CCA">
              <w:rPr>
                <w:rFonts w:cstheme="minorHAnsi"/>
                <w:color w:val="000000" w:themeColor="text1"/>
              </w:rPr>
              <w:t xml:space="preserve"> del texto Ciencias para la ciudadanía.</w:t>
            </w:r>
          </w:p>
        </w:tc>
      </w:tr>
      <w:tr w:rsidR="00A61999" w:rsidRPr="005A1CCA" w14:paraId="672BADB2" w14:textId="77777777" w:rsidTr="00DE5226">
        <w:trPr>
          <w:trHeight w:val="295"/>
        </w:trPr>
        <w:tc>
          <w:tcPr>
            <w:tcW w:w="675" w:type="dxa"/>
            <w:vMerge w:val="restart"/>
            <w:shd w:val="clear" w:color="auto" w:fill="365F91" w:themeFill="accent1" w:themeFillShade="BF"/>
            <w:textDirection w:val="btLr"/>
          </w:tcPr>
          <w:p w14:paraId="25DFD507" w14:textId="77777777" w:rsidR="00A61999" w:rsidRPr="005A1CCA" w:rsidRDefault="00A61999" w:rsidP="00DE5226">
            <w:pPr>
              <w:shd w:val="clear" w:color="auto" w:fill="FFFFFF" w:themeFill="background1"/>
              <w:spacing w:after="0" w:line="240" w:lineRule="auto"/>
              <w:ind w:left="113" w:right="113"/>
              <w:jc w:val="center"/>
              <w:rPr>
                <w:rFonts w:cstheme="minorHAnsi"/>
                <w:b/>
              </w:rPr>
            </w:pPr>
            <w:r w:rsidRPr="005A1CCA">
              <w:rPr>
                <w:rFonts w:cstheme="minorHAnsi"/>
                <w:b/>
              </w:rPr>
              <w:t xml:space="preserve">SEMANA </w:t>
            </w:r>
            <w:r w:rsidR="00DE5226" w:rsidRPr="005A1CCA">
              <w:rPr>
                <w:rFonts w:cstheme="minorHAnsi"/>
                <w:b/>
              </w:rPr>
              <w:t xml:space="preserve">    </w:t>
            </w:r>
            <w:r w:rsidRPr="005A1CCA">
              <w:rPr>
                <w:rFonts w:cstheme="minorHAnsi"/>
                <w:b/>
              </w:rPr>
              <w:t>4</w:t>
            </w:r>
          </w:p>
        </w:tc>
        <w:tc>
          <w:tcPr>
            <w:tcW w:w="9072" w:type="dxa"/>
          </w:tcPr>
          <w:p w14:paraId="16FC4690" w14:textId="77777777" w:rsidR="00A61999" w:rsidRPr="005A1CCA" w:rsidRDefault="00A61999" w:rsidP="00A61999">
            <w:pPr>
              <w:shd w:val="clear" w:color="auto" w:fill="FFFFFF" w:themeFill="background1"/>
              <w:spacing w:after="0" w:line="240" w:lineRule="auto"/>
              <w:jc w:val="center"/>
              <w:rPr>
                <w:rFonts w:cstheme="minorHAnsi"/>
                <w:b/>
                <w:color w:val="FF0000"/>
              </w:rPr>
            </w:pPr>
            <w:r w:rsidRPr="005A1CCA">
              <w:rPr>
                <w:rFonts w:cstheme="minorHAnsi"/>
                <w:b/>
                <w:color w:val="FF0000"/>
              </w:rPr>
              <w:t>CLASE 19</w:t>
            </w:r>
          </w:p>
        </w:tc>
      </w:tr>
      <w:tr w:rsidR="00A61999" w:rsidRPr="005A1CCA" w14:paraId="487B5F1E" w14:textId="77777777" w:rsidTr="00DE5226">
        <w:trPr>
          <w:trHeight w:val="294"/>
        </w:trPr>
        <w:tc>
          <w:tcPr>
            <w:tcW w:w="675" w:type="dxa"/>
            <w:vMerge/>
            <w:shd w:val="clear" w:color="auto" w:fill="365F91" w:themeFill="accent1" w:themeFillShade="BF"/>
            <w:textDirection w:val="btLr"/>
          </w:tcPr>
          <w:p w14:paraId="11B36606" w14:textId="77777777" w:rsidR="00A61999" w:rsidRPr="005A1CCA" w:rsidRDefault="00A61999" w:rsidP="00FC0CAA">
            <w:pPr>
              <w:shd w:val="clear" w:color="auto" w:fill="FFFFFF" w:themeFill="background1"/>
              <w:spacing w:after="0" w:line="240" w:lineRule="auto"/>
              <w:ind w:left="113" w:right="113"/>
              <w:rPr>
                <w:rFonts w:cstheme="minorHAnsi"/>
                <w:b/>
              </w:rPr>
            </w:pPr>
          </w:p>
        </w:tc>
        <w:tc>
          <w:tcPr>
            <w:tcW w:w="9072" w:type="dxa"/>
          </w:tcPr>
          <w:p w14:paraId="2A5DBE49" w14:textId="77777777" w:rsidR="00A61999" w:rsidRPr="005A1CCA" w:rsidRDefault="001B2D5A" w:rsidP="00FC0CAA">
            <w:pPr>
              <w:shd w:val="clear" w:color="auto" w:fill="FFFFFF" w:themeFill="background1"/>
              <w:spacing w:after="0" w:line="240" w:lineRule="auto"/>
              <w:rPr>
                <w:rFonts w:cstheme="minorHAnsi"/>
                <w:b/>
                <w:color w:val="000000" w:themeColor="text1"/>
              </w:rPr>
            </w:pPr>
            <w:r w:rsidRPr="005A1CCA">
              <w:rPr>
                <w:rFonts w:cstheme="minorHAnsi"/>
                <w:b/>
                <w:color w:val="000000" w:themeColor="text1"/>
              </w:rPr>
              <w:t xml:space="preserve">Reforzamiento de la unidad </w:t>
            </w:r>
            <w:r w:rsidRPr="005A1CCA">
              <w:rPr>
                <w:rFonts w:cstheme="minorHAnsi"/>
                <w:b/>
                <w:bCs/>
              </w:rPr>
              <w:t>2: ¿Cómo prevenir enfermedades?</w:t>
            </w:r>
          </w:p>
          <w:p w14:paraId="6959C2A5" w14:textId="77777777" w:rsidR="00A61999" w:rsidRPr="005A1CCA" w:rsidRDefault="00A61999" w:rsidP="00FC0CAA">
            <w:pPr>
              <w:shd w:val="clear" w:color="auto" w:fill="FFFFFF" w:themeFill="background1"/>
              <w:spacing w:after="0" w:line="240" w:lineRule="auto"/>
              <w:rPr>
                <w:rFonts w:cstheme="minorHAnsi"/>
                <w:b/>
                <w:color w:val="000000" w:themeColor="text1"/>
              </w:rPr>
            </w:pPr>
          </w:p>
          <w:p w14:paraId="338D22C3" w14:textId="77777777" w:rsidR="00A61999" w:rsidRPr="005A1CCA" w:rsidRDefault="00A61999" w:rsidP="00FC0CAA">
            <w:pPr>
              <w:shd w:val="clear" w:color="auto" w:fill="FFFFFF" w:themeFill="background1"/>
              <w:spacing w:after="0" w:line="240" w:lineRule="auto"/>
              <w:rPr>
                <w:rFonts w:cstheme="minorHAnsi"/>
                <w:b/>
                <w:color w:val="000000" w:themeColor="text1"/>
              </w:rPr>
            </w:pPr>
          </w:p>
        </w:tc>
      </w:tr>
    </w:tbl>
    <w:p w14:paraId="3FFCD84B" w14:textId="77777777" w:rsidR="00270EAC" w:rsidRPr="005A1CCA" w:rsidRDefault="00270EAC" w:rsidP="00270EAC">
      <w:pPr>
        <w:shd w:val="clear" w:color="auto" w:fill="FFFFFF" w:themeFill="background1"/>
        <w:spacing w:after="0" w:line="240" w:lineRule="auto"/>
        <w:jc w:val="center"/>
        <w:rPr>
          <w:rFonts w:cstheme="minorHAnsi"/>
          <w:b/>
        </w:rPr>
      </w:pPr>
    </w:p>
    <w:p w14:paraId="62027947" w14:textId="77777777" w:rsidR="00270EAC" w:rsidRPr="005A1CCA" w:rsidRDefault="00270EAC" w:rsidP="00270EAC">
      <w:pPr>
        <w:shd w:val="clear" w:color="auto" w:fill="FFFFFF" w:themeFill="background1"/>
        <w:spacing w:after="0" w:line="240" w:lineRule="auto"/>
        <w:jc w:val="center"/>
        <w:rPr>
          <w:rFonts w:cstheme="minorHAnsi"/>
          <w:b/>
        </w:rPr>
      </w:pPr>
      <w:r w:rsidRPr="005A1CCA">
        <w:rPr>
          <w:rFonts w:cstheme="minorHAnsi"/>
          <w:b/>
        </w:rPr>
        <w:t>Módulo “Bienestar Y Salud”</w:t>
      </w:r>
    </w:p>
    <w:p w14:paraId="13F3964D" w14:textId="77777777" w:rsidR="00270EAC" w:rsidRPr="005A1CCA" w:rsidRDefault="00270EAC" w:rsidP="00270EAC">
      <w:pPr>
        <w:spacing w:after="0" w:line="240" w:lineRule="auto"/>
        <w:rPr>
          <w:rFonts w:cstheme="minorHAnsi"/>
          <w:b/>
          <w:bCs/>
        </w:rPr>
      </w:pPr>
      <w:r w:rsidRPr="005A1CCA">
        <w:rPr>
          <w:rFonts w:cstheme="minorHAnsi"/>
          <w:b/>
          <w:bCs/>
        </w:rPr>
        <w:t>Unidad 2: ¿Cómo prevenir enfermedades?</w:t>
      </w:r>
    </w:p>
    <w:p w14:paraId="02D9C4F8" w14:textId="77777777" w:rsidR="00270EAC" w:rsidRPr="005A1CCA" w:rsidRDefault="00270EAC" w:rsidP="00270EAC">
      <w:pPr>
        <w:spacing w:after="0" w:line="240" w:lineRule="auto"/>
        <w:rPr>
          <w:rFonts w:cstheme="minorHAnsi"/>
        </w:rPr>
      </w:pPr>
      <w:r w:rsidRPr="005A1CCA">
        <w:rPr>
          <w:rFonts w:cstheme="minorHAnsi"/>
        </w:rPr>
        <w:t>OA: Analizar, a partir de evidencias, situaciones de transmisión de agentes infecciosos a nivel nacional y mundial (como virus de influenza, VIH-SIDA, hanta, hepatitis B, sarampión, entre otros), y evaluar críticamente posibles medidas de prevención como el uso de vacunas.).</w:t>
      </w:r>
    </w:p>
    <w:p w14:paraId="77660C06" w14:textId="77777777" w:rsidR="00DE5226" w:rsidRPr="005A1CCA" w:rsidRDefault="00DE5226" w:rsidP="00A61999">
      <w:pPr>
        <w:shd w:val="clear" w:color="auto" w:fill="FFFFFF" w:themeFill="background1"/>
        <w:spacing w:after="0" w:line="240" w:lineRule="auto"/>
        <w:rPr>
          <w:rFonts w:cstheme="minorHAnsi"/>
          <w:b/>
        </w:rPr>
      </w:pPr>
    </w:p>
    <w:p w14:paraId="20E82949" w14:textId="77777777" w:rsidR="00134084" w:rsidRPr="005A1CCA" w:rsidRDefault="00A90126" w:rsidP="00A61999">
      <w:pPr>
        <w:shd w:val="clear" w:color="auto" w:fill="FFFFFF" w:themeFill="background1"/>
        <w:spacing w:after="0" w:line="240" w:lineRule="auto"/>
        <w:rPr>
          <w:rFonts w:cstheme="minorHAnsi"/>
          <w:b/>
        </w:rPr>
      </w:pPr>
      <w:r w:rsidRPr="005A1CCA">
        <w:rPr>
          <w:rFonts w:cstheme="minorHAnsi"/>
          <w:b/>
        </w:rPr>
        <w:t xml:space="preserve">CLASE 16: </w:t>
      </w:r>
    </w:p>
    <w:p w14:paraId="05849DAE" w14:textId="77777777" w:rsidR="00A61999" w:rsidRPr="005A1CCA" w:rsidRDefault="00A90126" w:rsidP="00A61999">
      <w:pPr>
        <w:shd w:val="clear" w:color="auto" w:fill="FFFFFF" w:themeFill="background1"/>
        <w:spacing w:after="0" w:line="240" w:lineRule="auto"/>
        <w:rPr>
          <w:rFonts w:cstheme="minorHAnsi"/>
        </w:rPr>
      </w:pPr>
      <w:r w:rsidRPr="005A1CCA">
        <w:rPr>
          <w:rFonts w:cstheme="minorHAnsi"/>
          <w:b/>
          <w:color w:val="000000" w:themeColor="text1"/>
        </w:rPr>
        <w:t>Influenza: una pandemia recurrente</w:t>
      </w:r>
    </w:p>
    <w:p w14:paraId="4BA1CC9D" w14:textId="77777777" w:rsidR="00DE5226" w:rsidRPr="005A1CCA" w:rsidRDefault="00DE5226" w:rsidP="00A61999">
      <w:pPr>
        <w:shd w:val="clear" w:color="auto" w:fill="FFFFFF" w:themeFill="background1"/>
        <w:spacing w:after="0" w:line="240" w:lineRule="auto"/>
        <w:rPr>
          <w:rFonts w:cstheme="minorHAnsi"/>
          <w:sz w:val="10"/>
        </w:rPr>
      </w:pPr>
    </w:p>
    <w:p w14:paraId="193389EA" w14:textId="77777777" w:rsidR="00A61999" w:rsidRPr="005A1CCA" w:rsidRDefault="00A61999" w:rsidP="00A61999">
      <w:pPr>
        <w:shd w:val="clear" w:color="auto" w:fill="FFFFFF" w:themeFill="background1"/>
        <w:spacing w:after="0" w:line="240" w:lineRule="auto"/>
        <w:rPr>
          <w:rFonts w:cstheme="minorHAnsi"/>
          <w:b/>
        </w:rPr>
      </w:pPr>
      <w:r w:rsidRPr="005A1CCA">
        <w:rPr>
          <w:rFonts w:cstheme="minorHAnsi"/>
          <w:b/>
        </w:rPr>
        <w:t>DESARROLLO DE LA ACTIVIDAD</w:t>
      </w:r>
      <w:r w:rsidR="00DE5226" w:rsidRPr="005A1CCA">
        <w:rPr>
          <w:rFonts w:cstheme="minorHAnsi"/>
          <w:b/>
        </w:rPr>
        <w:t>: Análisis</w:t>
      </w:r>
      <w:r w:rsidRPr="005A1CCA">
        <w:rPr>
          <w:rFonts w:cstheme="minorHAnsi"/>
          <w:b/>
        </w:rPr>
        <w:t xml:space="preserve"> de noticia científica </w:t>
      </w:r>
    </w:p>
    <w:p w14:paraId="693E988B" w14:textId="77777777" w:rsidR="00DE5226" w:rsidRPr="005A1CCA" w:rsidRDefault="00DE5226" w:rsidP="00A61999">
      <w:pPr>
        <w:shd w:val="clear" w:color="auto" w:fill="FFFFFF" w:themeFill="background1"/>
        <w:spacing w:after="0" w:line="240" w:lineRule="auto"/>
        <w:rPr>
          <w:rFonts w:cstheme="minorHAnsi"/>
          <w:b/>
          <w:sz w:val="10"/>
        </w:rPr>
      </w:pPr>
    </w:p>
    <w:p w14:paraId="216EF1BA" w14:textId="77777777" w:rsidR="00A61999" w:rsidRPr="005A1CCA" w:rsidRDefault="00A61999" w:rsidP="00A61999">
      <w:pPr>
        <w:shd w:val="clear" w:color="auto" w:fill="FFFFFF" w:themeFill="background1"/>
        <w:spacing w:after="0" w:line="240" w:lineRule="auto"/>
        <w:rPr>
          <w:rFonts w:cstheme="minorHAnsi"/>
        </w:rPr>
      </w:pPr>
      <w:r w:rsidRPr="005A1CCA">
        <w:rPr>
          <w:rFonts w:ascii="MS Gothic" w:eastAsia="MS Gothic" w:hAnsi="MS Gothic" w:cs="MS Gothic" w:hint="eastAsia"/>
        </w:rPr>
        <w:t>➢</w:t>
      </w:r>
      <w:r w:rsidRPr="005A1CCA">
        <w:rPr>
          <w:rFonts w:cstheme="minorHAnsi"/>
        </w:rPr>
        <w:t xml:space="preserve"> </w:t>
      </w:r>
      <w:r w:rsidR="005A1CCA" w:rsidRPr="005A1CCA">
        <w:rPr>
          <w:rFonts w:cstheme="minorHAnsi"/>
        </w:rPr>
        <w:t>B</w:t>
      </w:r>
      <w:r w:rsidRPr="005A1CCA">
        <w:rPr>
          <w:rFonts w:cstheme="minorHAnsi"/>
        </w:rPr>
        <w:t>usca</w:t>
      </w:r>
      <w:r w:rsidR="005A1CCA" w:rsidRPr="005A1CCA">
        <w:rPr>
          <w:rFonts w:cstheme="minorHAnsi"/>
        </w:rPr>
        <w:t>r</w:t>
      </w:r>
      <w:r w:rsidRPr="005A1CCA">
        <w:rPr>
          <w:rFonts w:cstheme="minorHAnsi"/>
        </w:rPr>
        <w:t xml:space="preserve"> información relacionada con la influenza y responden preguntas basadas en evidencias científicas. </w:t>
      </w:r>
    </w:p>
    <w:p w14:paraId="383C2F42" w14:textId="77777777" w:rsidR="005A1CCA" w:rsidRPr="005A1CCA" w:rsidRDefault="005A1CCA" w:rsidP="00A61999">
      <w:pPr>
        <w:shd w:val="clear" w:color="auto" w:fill="FFFFFF" w:themeFill="background1"/>
        <w:spacing w:after="0" w:line="240" w:lineRule="auto"/>
        <w:rPr>
          <w:rFonts w:cstheme="minorHAnsi"/>
        </w:rPr>
      </w:pPr>
    </w:p>
    <w:p w14:paraId="77EDC3C6" w14:textId="77777777" w:rsidR="00A61999" w:rsidRPr="005A1CCA" w:rsidRDefault="00A61999" w:rsidP="00A61999">
      <w:pPr>
        <w:shd w:val="clear" w:color="auto" w:fill="FFFFFF" w:themeFill="background1"/>
        <w:spacing w:after="0" w:line="240" w:lineRule="auto"/>
        <w:jc w:val="center"/>
        <w:rPr>
          <w:rFonts w:cstheme="minorHAnsi"/>
        </w:rPr>
      </w:pPr>
      <w:r w:rsidRPr="005A1CCA">
        <w:rPr>
          <w:rFonts w:cstheme="minorHAnsi"/>
          <w:b/>
          <w:i/>
        </w:rPr>
        <w:t>A diez años de la pandemia de influenza humana: los hitos y lecciones en Chile (2019, 28 de abril) Altas compras de medicamentos, suspensión de eventos masivos y una fuerte campaña comunicacional para prevenir contagios son analizados por sus protagonistas</w:t>
      </w:r>
      <w:r w:rsidRPr="005A1CCA">
        <w:rPr>
          <w:rFonts w:cstheme="minorHAnsi"/>
        </w:rPr>
        <w:t>.</w:t>
      </w:r>
    </w:p>
    <w:p w14:paraId="777C8A19" w14:textId="77777777" w:rsidR="005A1CCA" w:rsidRPr="005A1CCA" w:rsidRDefault="005A1CCA" w:rsidP="00A61999">
      <w:pPr>
        <w:shd w:val="clear" w:color="auto" w:fill="FFFFFF" w:themeFill="background1"/>
        <w:spacing w:after="0" w:line="240" w:lineRule="auto"/>
        <w:jc w:val="center"/>
        <w:rPr>
          <w:rFonts w:cstheme="minorHAnsi"/>
          <w:sz w:val="12"/>
        </w:rPr>
      </w:pPr>
    </w:p>
    <w:p w14:paraId="7FCAD4FE" w14:textId="77777777" w:rsidR="00AF39CF" w:rsidRPr="005A1CCA" w:rsidRDefault="00A61999" w:rsidP="00A61999">
      <w:pPr>
        <w:shd w:val="clear" w:color="auto" w:fill="FFFFFF" w:themeFill="background1"/>
        <w:spacing w:after="0" w:line="240" w:lineRule="auto"/>
        <w:rPr>
          <w:rFonts w:cstheme="minorHAnsi"/>
        </w:rPr>
      </w:pPr>
      <w:r w:rsidRPr="005A1CCA">
        <w:rPr>
          <w:rFonts w:cstheme="minorHAnsi"/>
        </w:rPr>
        <w:t xml:space="preserve">Era otoño de 2009 y conceptos como "gripe porcina", A(H1N1) y </w:t>
      </w:r>
      <w:proofErr w:type="spellStart"/>
      <w:r w:rsidRPr="005A1CCA">
        <w:rPr>
          <w:rFonts w:cstheme="minorHAnsi"/>
        </w:rPr>
        <w:t>Tamiflú</w:t>
      </w:r>
      <w:proofErr w:type="spellEnd"/>
      <w:r w:rsidRPr="005A1CCA">
        <w:rPr>
          <w:rFonts w:cstheme="minorHAnsi"/>
        </w:rPr>
        <w:t xml:space="preserve"> se instalaban en el vocabulario de los chilenos. La entonces denominada "influenza humana", cuyos primeros casos aparecieron en el hemisferio norte, se expandió rápidamente, así como el temor que provocaba. La enfermedad avanzó, hasta que el 29 de mayo de ese año, la Organización Mundial de la Salud (OMS) declaró pandemia inminente: el virus llegaría prácticamente a todo el mundo. En Chile, el Ministerio de Salud estaba a cargo de Álvaro Erazo, quien recuerda aquellos meses como una época de decisiones rápidas, donde era tan importante mantener informada a la población sobre las reales consecuencias de la enfermedad, como de transmitir calma. "A los chilenos les cambió, incluso, la forma de estornudar: ahora se cubren la boca con el brazo, no con la mano. Ese fue un mensaje persistente, que hicimos permanentemente durante varias semanas, para evitar una de las fuentes de contagio. Y lo aprendieron", rememora. Primeros enfermos Cuando comenzaron a proliferar los casos en el continente, en el aeropuerto de Santiago se instaló un escáner capaz de detectar pacientes con cuadros febriles. Todos quienes llegaban desde Canadá, Estados Unidos y México (declarada zona de riesgo) debían </w:t>
      </w:r>
      <w:r w:rsidRPr="005A1CCA">
        <w:rPr>
          <w:rFonts w:cstheme="minorHAnsi"/>
        </w:rPr>
        <w:lastRenderedPageBreak/>
        <w:t xml:space="preserve">pasar por allí. Pero los primeros confirmados con el virus fueron jóvenes que habían ido de vacaciones a Punta Cana, quienes no pasaron por el escáner. El virus se propagó rápido, inicialmente entre niños de colegios del sector oriente de la capital. Más tarde se descubrió que, probablemente, los primeros contagiados estuvieron en Puerto Montt, ciudad donde se concentró gran parte de los cuadros más graves. Compra de insumos y antivirales. Ante la pandemia, el Estado chileno debió comprar los exámenes para detectar el virus y antivirales para tratarlo. El medicamento más conocido fue el de marca </w:t>
      </w:r>
      <w:proofErr w:type="spellStart"/>
      <w:r w:rsidRPr="005A1CCA">
        <w:rPr>
          <w:rFonts w:cstheme="minorHAnsi"/>
        </w:rPr>
        <w:t>Tamiflú</w:t>
      </w:r>
      <w:proofErr w:type="spellEnd"/>
      <w:r w:rsidRPr="005A1CCA">
        <w:rPr>
          <w:rFonts w:cstheme="minorHAnsi"/>
        </w:rPr>
        <w:t xml:space="preserve">. "Es fundamental tener resguardo de medicamentos adecuado. Nosotros teníamos medicamentos, pero no los suficientes, y cuando estás en pleno proceso de una epidemia, es muy difícil calcular cuánto es lo que vas a necesitar", dice Jeanette Vega, quien entonces era subsecretaria de Salud Pública. </w:t>
      </w:r>
    </w:p>
    <w:p w14:paraId="235A147A" w14:textId="77777777" w:rsidR="00AF39CF" w:rsidRPr="005A1CCA" w:rsidRDefault="00A61999" w:rsidP="00A61999">
      <w:pPr>
        <w:shd w:val="clear" w:color="auto" w:fill="FFFFFF" w:themeFill="background1"/>
        <w:spacing w:after="0" w:line="240" w:lineRule="auto"/>
        <w:rPr>
          <w:rFonts w:cstheme="minorHAnsi"/>
        </w:rPr>
      </w:pPr>
      <w:r w:rsidRPr="005A1CCA">
        <w:rPr>
          <w:rFonts w:cstheme="minorHAnsi"/>
          <w:b/>
        </w:rPr>
        <w:t>Reacción rápida</w:t>
      </w:r>
      <w:r w:rsidRPr="005A1CCA">
        <w:rPr>
          <w:rFonts w:cstheme="minorHAnsi"/>
        </w:rPr>
        <w:t>. Si bien en Chile hubo un alto número de casos de enfermos, el nivel de mortalidad fue menor que en otros países. "El tratamiento precoz nos sirvió muchísimo para disminuir la mortalidad. Tuvimos muchos casos, pero baja mortalidad. No tuvimos muertes de embarazadas, por ejemplo, lo que sí ocurrió en otras partes", recuerda Vega. Inicialmente, el gobierno definió que los enfermos debían ser confirmados con exámenes de laboratorio para recibir el antiviral, pero ante el aumento de enfermos, se ordenó que quienes cumplieran con el cuadro clínico (fiebre mayor a 38°, tos, dolor de garganta, de cabeza y musculares) accedieran a él.</w:t>
      </w:r>
    </w:p>
    <w:p w14:paraId="51D05E11" w14:textId="77777777" w:rsidR="00AF39CF" w:rsidRPr="005A1CCA" w:rsidRDefault="00A61999" w:rsidP="00A61999">
      <w:pPr>
        <w:shd w:val="clear" w:color="auto" w:fill="FFFFFF" w:themeFill="background1"/>
        <w:spacing w:after="0" w:line="240" w:lineRule="auto"/>
        <w:rPr>
          <w:rFonts w:cstheme="minorHAnsi"/>
        </w:rPr>
      </w:pPr>
      <w:r w:rsidRPr="005A1CCA">
        <w:rPr>
          <w:rFonts w:cstheme="minorHAnsi"/>
          <w:b/>
        </w:rPr>
        <w:t>Decisiones difíciles</w:t>
      </w:r>
      <w:r w:rsidRPr="005A1CCA">
        <w:rPr>
          <w:rFonts w:cstheme="minorHAnsi"/>
        </w:rPr>
        <w:t xml:space="preserve">. "Tuvimos una polémica por las vacaciones de invierno", recuerda Erazo. En algún momento se planteó la necesidad de adelantarlas, pero eso finalmente no se hizo. Sí se suspendieron eventos masivos, como la Fiesta de La Tirana, y se recomendó a la población evitar las concentraciones de gente. </w:t>
      </w:r>
    </w:p>
    <w:p w14:paraId="41B59289" w14:textId="77777777" w:rsidR="00AF39CF" w:rsidRPr="005A1CCA" w:rsidRDefault="00A61999" w:rsidP="00A61999">
      <w:pPr>
        <w:shd w:val="clear" w:color="auto" w:fill="FFFFFF" w:themeFill="background1"/>
        <w:spacing w:after="0" w:line="240" w:lineRule="auto"/>
        <w:rPr>
          <w:rFonts w:cstheme="minorHAnsi"/>
        </w:rPr>
      </w:pPr>
      <w:r w:rsidRPr="005A1CCA">
        <w:rPr>
          <w:rFonts w:cstheme="minorHAnsi"/>
          <w:b/>
        </w:rPr>
        <w:t>Estar preparados.</w:t>
      </w:r>
      <w:r w:rsidRPr="005A1CCA">
        <w:rPr>
          <w:rFonts w:cstheme="minorHAnsi"/>
        </w:rPr>
        <w:t xml:space="preserve"> Para Vega, "todo eso en lo que trabajaban nuestros epidemiólogos, la vigilancia permanente, funcionó. Lo que uno aprende es que tiene que estar preparado y prevenir estas cosas. Lo que está ocurriendo ahora con el sarampión en el mundo es el clásico ejemplo de cuando los cuidados se relajan. La salud pública no puede ser descuidada". </w:t>
      </w:r>
    </w:p>
    <w:p w14:paraId="6DC35BDF" w14:textId="77777777" w:rsidR="00AF39CF" w:rsidRPr="005A1CCA" w:rsidRDefault="00A61999" w:rsidP="00A61999">
      <w:pPr>
        <w:shd w:val="clear" w:color="auto" w:fill="FFFFFF" w:themeFill="background1"/>
        <w:spacing w:after="0" w:line="240" w:lineRule="auto"/>
        <w:rPr>
          <w:rFonts w:cstheme="minorHAnsi"/>
        </w:rPr>
      </w:pPr>
      <w:r w:rsidRPr="005A1CCA">
        <w:rPr>
          <w:rFonts w:cstheme="minorHAnsi"/>
          <w:b/>
        </w:rPr>
        <w:t>Endémico</w:t>
      </w:r>
      <w:r w:rsidRPr="005A1CCA">
        <w:rPr>
          <w:rFonts w:cstheme="minorHAnsi"/>
        </w:rPr>
        <w:t xml:space="preserve">. Hoy, no es extraño que a un paciente se le diagnostique influenza del tipo A(H1N1) y se le receten antivirales. El virus desplazó a la que entonces era la influenza común, y desde entonces, la población convive con él sin mayores problemas. De hecho, la vacuna que se administra en las campañas de invierno tiene anticuerpos para prevenir. "La lección es que este tipo de pandemias es una de las amenazas latentes que vive la humanidad frente a las cuales tenemos que estar preparados, porque nadie puede predecir las consecuencias que puede tener", dice el senador Girardi. </w:t>
      </w:r>
    </w:p>
    <w:p w14:paraId="7AA86C80" w14:textId="77777777" w:rsidR="00270EAC" w:rsidRPr="005A1CCA" w:rsidRDefault="00A61999" w:rsidP="00A61999">
      <w:pPr>
        <w:shd w:val="clear" w:color="auto" w:fill="FFFFFF" w:themeFill="background1"/>
        <w:spacing w:after="0" w:line="240" w:lineRule="auto"/>
        <w:rPr>
          <w:rFonts w:cstheme="minorHAnsi"/>
          <w:sz w:val="18"/>
        </w:rPr>
      </w:pPr>
      <w:r w:rsidRPr="005A1CCA">
        <w:rPr>
          <w:rFonts w:cstheme="minorHAnsi"/>
          <w:b/>
        </w:rPr>
        <w:t>CASOS</w:t>
      </w:r>
      <w:r w:rsidRPr="005A1CCA">
        <w:rPr>
          <w:rFonts w:cstheme="minorHAnsi"/>
        </w:rPr>
        <w:t>: A fines de junio de 2009, se habían registrado 6.211 personas contagiadas</w:t>
      </w:r>
      <w:r w:rsidRPr="005A1CCA">
        <w:rPr>
          <w:rFonts w:cstheme="minorHAnsi"/>
          <w:sz w:val="18"/>
        </w:rPr>
        <w:t xml:space="preserve">. (Fuente: Recuperado de </w:t>
      </w:r>
      <w:hyperlink r:id="rId9" w:history="1">
        <w:r w:rsidR="00E642FD" w:rsidRPr="005A1CCA">
          <w:rPr>
            <w:rStyle w:val="Hipervnculo"/>
            <w:rFonts w:cstheme="minorHAnsi"/>
            <w:sz w:val="18"/>
          </w:rPr>
          <w:t>http://www.economiaynegocios.cl/noticias/noticias.asp?id=565735</w:t>
        </w:r>
      </w:hyperlink>
      <w:r w:rsidRPr="005A1CCA">
        <w:rPr>
          <w:rFonts w:cstheme="minorHAnsi"/>
          <w:sz w:val="18"/>
        </w:rPr>
        <w:t>)</w:t>
      </w:r>
    </w:p>
    <w:p w14:paraId="2A575952" w14:textId="77777777" w:rsidR="00E642FD" w:rsidRPr="00E74FED" w:rsidRDefault="00E642FD" w:rsidP="00A61999">
      <w:pPr>
        <w:shd w:val="clear" w:color="auto" w:fill="FFFFFF" w:themeFill="background1"/>
        <w:spacing w:after="0" w:line="240" w:lineRule="auto"/>
        <w:rPr>
          <w:rFonts w:cstheme="minorHAnsi"/>
          <w:sz w:val="10"/>
        </w:rPr>
      </w:pPr>
    </w:p>
    <w:p w14:paraId="740A6B23" w14:textId="77777777" w:rsidR="00E642FD" w:rsidRPr="005A1CCA" w:rsidRDefault="00E642FD" w:rsidP="00E74FED">
      <w:pPr>
        <w:pStyle w:val="Prrafodelista"/>
        <w:numPr>
          <w:ilvl w:val="0"/>
          <w:numId w:val="7"/>
        </w:numPr>
        <w:shd w:val="clear" w:color="auto" w:fill="FFFFFF" w:themeFill="background1"/>
        <w:spacing w:after="0" w:line="276" w:lineRule="auto"/>
        <w:ind w:left="426" w:hanging="284"/>
        <w:rPr>
          <w:rFonts w:cstheme="minorHAnsi"/>
        </w:rPr>
      </w:pPr>
      <w:r w:rsidRPr="005A1CCA">
        <w:rPr>
          <w:rFonts w:cstheme="minorHAnsi"/>
        </w:rPr>
        <w:t xml:space="preserve">¿Cuáles son las principales vías de transmisión que presenta esta enfermedad?  Y ¿Cuáles son los principales síntomas de la influenza? </w:t>
      </w:r>
    </w:p>
    <w:p w14:paraId="4EBD2170" w14:textId="77777777" w:rsidR="00E642FD" w:rsidRPr="005A1CCA" w:rsidRDefault="00E642FD" w:rsidP="00A90126">
      <w:pPr>
        <w:pStyle w:val="Prrafodelista"/>
        <w:numPr>
          <w:ilvl w:val="0"/>
          <w:numId w:val="7"/>
        </w:numPr>
        <w:shd w:val="clear" w:color="auto" w:fill="FFFFFF" w:themeFill="background1"/>
        <w:spacing w:after="0" w:line="240" w:lineRule="auto"/>
        <w:ind w:left="426" w:hanging="284"/>
        <w:rPr>
          <w:rFonts w:cstheme="minorHAnsi"/>
        </w:rPr>
      </w:pPr>
      <w:r w:rsidRPr="005A1CCA">
        <w:rPr>
          <w:rFonts w:cstheme="minorHAnsi"/>
        </w:rPr>
        <w:t xml:space="preserve">¿Qué tratamientos debe recibir una persona que está contagiada con influenza? </w:t>
      </w:r>
    </w:p>
    <w:p w14:paraId="48B8AC1D" w14:textId="77777777" w:rsidR="00E642FD" w:rsidRPr="005A1CCA" w:rsidRDefault="00E642FD" w:rsidP="00A90126">
      <w:pPr>
        <w:pStyle w:val="Prrafodelista"/>
        <w:numPr>
          <w:ilvl w:val="0"/>
          <w:numId w:val="7"/>
        </w:numPr>
        <w:shd w:val="clear" w:color="auto" w:fill="FFFFFF" w:themeFill="background1"/>
        <w:spacing w:after="0" w:line="240" w:lineRule="auto"/>
        <w:ind w:left="426" w:hanging="284"/>
        <w:rPr>
          <w:rFonts w:cstheme="minorHAnsi"/>
        </w:rPr>
      </w:pPr>
      <w:r w:rsidRPr="005A1CCA">
        <w:rPr>
          <w:rFonts w:cstheme="minorHAnsi"/>
        </w:rPr>
        <w:t xml:space="preserve">¿Cuáles son las principales diferencias sintomatológicas que se establecen entre influenza y gripe? </w:t>
      </w:r>
    </w:p>
    <w:p w14:paraId="6FAFB9FC" w14:textId="77777777" w:rsidR="00E642FD" w:rsidRPr="005A1CCA" w:rsidRDefault="00E642FD" w:rsidP="00A90126">
      <w:pPr>
        <w:pStyle w:val="Prrafodelista"/>
        <w:numPr>
          <w:ilvl w:val="0"/>
          <w:numId w:val="7"/>
        </w:numPr>
        <w:shd w:val="clear" w:color="auto" w:fill="FFFFFF" w:themeFill="background1"/>
        <w:spacing w:after="0" w:line="240" w:lineRule="auto"/>
        <w:ind w:left="426" w:hanging="284"/>
        <w:rPr>
          <w:rFonts w:cstheme="minorHAnsi"/>
        </w:rPr>
      </w:pPr>
      <w:r w:rsidRPr="005A1CCA">
        <w:rPr>
          <w:rFonts w:cstheme="minorHAnsi"/>
        </w:rPr>
        <w:t xml:space="preserve">¿Contra qué cepas virales nos protege la vacuna contra la influenza? ¿Es efectiva inmediatamente una vez inoculada en el organismo? </w:t>
      </w:r>
    </w:p>
    <w:p w14:paraId="437EF680" w14:textId="77777777" w:rsidR="00E642FD" w:rsidRPr="005A1CCA" w:rsidRDefault="00E642FD" w:rsidP="00A90126">
      <w:pPr>
        <w:pStyle w:val="Prrafodelista"/>
        <w:numPr>
          <w:ilvl w:val="0"/>
          <w:numId w:val="7"/>
        </w:numPr>
        <w:shd w:val="clear" w:color="auto" w:fill="FFFFFF" w:themeFill="background1"/>
        <w:spacing w:after="0" w:line="240" w:lineRule="auto"/>
        <w:ind w:left="426" w:hanging="284"/>
        <w:rPr>
          <w:rFonts w:cstheme="minorHAnsi"/>
        </w:rPr>
      </w:pPr>
      <w:r w:rsidRPr="005A1CCA">
        <w:rPr>
          <w:rFonts w:cstheme="minorHAnsi"/>
        </w:rPr>
        <w:t>¿Por qué esta enfermedad es catalogada como “contagiosa”?  y  ¿Por qué, hace 10 años, la influenza fue considerada un brote pandémico?</w:t>
      </w:r>
    </w:p>
    <w:p w14:paraId="78C37360" w14:textId="77777777" w:rsidR="00A90126" w:rsidRPr="005A1CCA" w:rsidRDefault="00A90126" w:rsidP="00A90126">
      <w:pPr>
        <w:pStyle w:val="Prrafodelista"/>
        <w:numPr>
          <w:ilvl w:val="0"/>
          <w:numId w:val="7"/>
        </w:numPr>
        <w:shd w:val="clear" w:color="auto" w:fill="FFFFFF" w:themeFill="background1"/>
        <w:spacing w:after="0" w:line="240" w:lineRule="auto"/>
        <w:ind w:left="426" w:hanging="284"/>
        <w:rPr>
          <w:rFonts w:cstheme="minorHAnsi"/>
        </w:rPr>
      </w:pPr>
      <w:r w:rsidRPr="005A1CCA">
        <w:rPr>
          <w:rFonts w:cstheme="minorHAnsi"/>
        </w:rPr>
        <w:t>¿De qué manera podemos relacionar lo sucedido en el año 2009 con lo que estamos viviendo en la actualidad?</w:t>
      </w:r>
    </w:p>
    <w:p w14:paraId="7D2E12C5" w14:textId="77777777" w:rsidR="0037736E" w:rsidRPr="005A1CCA" w:rsidRDefault="0037736E" w:rsidP="0037736E">
      <w:pPr>
        <w:shd w:val="clear" w:color="auto" w:fill="FFFFFF" w:themeFill="background1"/>
        <w:spacing w:after="0" w:line="240" w:lineRule="auto"/>
        <w:rPr>
          <w:rFonts w:cstheme="minorHAnsi"/>
        </w:rPr>
      </w:pPr>
    </w:p>
    <w:p w14:paraId="6B931B28" w14:textId="77777777" w:rsidR="005A1CCA" w:rsidRPr="005A1CCA" w:rsidRDefault="005A1CCA" w:rsidP="0037736E">
      <w:pPr>
        <w:shd w:val="clear" w:color="auto" w:fill="FFFFFF" w:themeFill="background1"/>
        <w:spacing w:after="0" w:line="240" w:lineRule="auto"/>
        <w:rPr>
          <w:rFonts w:cstheme="minorHAnsi"/>
          <w:sz w:val="10"/>
        </w:rPr>
      </w:pPr>
    </w:p>
    <w:p w14:paraId="0585B6A9" w14:textId="77777777" w:rsidR="00FE35F2" w:rsidRPr="005A1CCA" w:rsidRDefault="0037736E" w:rsidP="0037736E">
      <w:pPr>
        <w:shd w:val="clear" w:color="auto" w:fill="FFFFFF" w:themeFill="background1"/>
        <w:spacing w:after="0" w:line="240" w:lineRule="auto"/>
        <w:rPr>
          <w:rFonts w:cstheme="minorHAnsi"/>
          <w:b/>
        </w:rPr>
      </w:pPr>
      <w:r w:rsidRPr="005A1CCA">
        <w:rPr>
          <w:rFonts w:cstheme="minorHAnsi"/>
          <w:b/>
        </w:rPr>
        <w:t xml:space="preserve">CLASE 16: </w:t>
      </w:r>
    </w:p>
    <w:p w14:paraId="75BD1EE0" w14:textId="77777777" w:rsidR="00FE35F2" w:rsidRPr="005A1CCA" w:rsidRDefault="00FE35F2" w:rsidP="0037736E">
      <w:pPr>
        <w:shd w:val="clear" w:color="auto" w:fill="FFFFFF" w:themeFill="background1"/>
        <w:spacing w:after="0" w:line="240" w:lineRule="auto"/>
        <w:rPr>
          <w:rFonts w:cstheme="minorHAnsi"/>
          <w:b/>
          <w:sz w:val="10"/>
        </w:rPr>
      </w:pPr>
    </w:p>
    <w:p w14:paraId="73565B07" w14:textId="77777777" w:rsidR="0037736E" w:rsidRPr="005A1CCA" w:rsidRDefault="0037736E" w:rsidP="0037736E">
      <w:pPr>
        <w:shd w:val="clear" w:color="auto" w:fill="FFFFFF" w:themeFill="background1"/>
        <w:spacing w:after="0" w:line="240" w:lineRule="auto"/>
        <w:rPr>
          <w:rFonts w:cstheme="minorHAnsi"/>
          <w:b/>
        </w:rPr>
      </w:pPr>
      <w:r w:rsidRPr="005A1CCA">
        <w:rPr>
          <w:rFonts w:cstheme="minorHAnsi"/>
          <w:b/>
        </w:rPr>
        <w:t>Covid-19</w:t>
      </w:r>
    </w:p>
    <w:p w14:paraId="52EF0BDC" w14:textId="77777777" w:rsidR="00DE5226" w:rsidRPr="005A1CCA" w:rsidRDefault="00DE5226" w:rsidP="0037736E">
      <w:pPr>
        <w:shd w:val="clear" w:color="auto" w:fill="FFFFFF" w:themeFill="background1"/>
        <w:spacing w:after="0" w:line="240" w:lineRule="auto"/>
        <w:rPr>
          <w:rFonts w:cstheme="minorHAnsi"/>
          <w:b/>
          <w:sz w:val="10"/>
        </w:rPr>
      </w:pPr>
    </w:p>
    <w:p w14:paraId="37A6DB8D" w14:textId="77777777" w:rsidR="00FE35F2" w:rsidRPr="005A1CCA" w:rsidRDefault="00FE35F2" w:rsidP="00FE35F2">
      <w:pPr>
        <w:spacing w:after="0" w:line="240" w:lineRule="auto"/>
        <w:rPr>
          <w:rFonts w:eastAsia="Times New Roman" w:cstheme="minorHAnsi"/>
          <w:color w:val="000000"/>
          <w:lang w:eastAsia="es-CL"/>
        </w:rPr>
      </w:pPr>
      <w:r w:rsidRPr="005A1CCA">
        <w:rPr>
          <w:rFonts w:eastAsia="Times New Roman" w:cstheme="minorHAnsi"/>
          <w:color w:val="000000"/>
          <w:lang w:eastAsia="es-CL"/>
        </w:rPr>
        <w:t>La COVID-19 es la enfermedad infecciosa causada por el coronavirus que se ha descubierto más recientemente (SARS-CoV-2). Tanto el nuevo virus como la enfermedad eran desconocidos antes de que estallara el brote en Wuhan (China) en diciembre de 2019.</w:t>
      </w:r>
    </w:p>
    <w:p w14:paraId="174187E4" w14:textId="77777777" w:rsidR="00FE35F2" w:rsidRPr="005A1CCA" w:rsidRDefault="00FE35F2" w:rsidP="00FE35F2">
      <w:pPr>
        <w:spacing w:after="0" w:line="240" w:lineRule="auto"/>
        <w:rPr>
          <w:rFonts w:eastAsia="Times New Roman" w:cstheme="minorHAnsi"/>
          <w:color w:val="000000"/>
          <w:lang w:eastAsia="es-CL"/>
        </w:rPr>
      </w:pPr>
      <w:r w:rsidRPr="005A1CCA">
        <w:rPr>
          <w:rFonts w:eastAsia="Times New Roman" w:cstheme="minorHAnsi"/>
          <w:color w:val="000000"/>
          <w:lang w:eastAsia="es-CL"/>
        </w:rPr>
        <w:t>No existen aún medicamentos o vacunas contra este coronavirus. El virus es tan nuevo que se debe crear una vacuna completamente nueva, lo mismo con medicamentos específicos, pero sí se puede tratar los síntomas y efectos del COVID-19, algo que evalúan los profesionales de la salud sólo tras confirmar el diagnóstico.</w:t>
      </w:r>
    </w:p>
    <w:p w14:paraId="4806FD3C" w14:textId="77777777" w:rsidR="00FE35F2" w:rsidRPr="005A1CCA" w:rsidRDefault="00FE35F2" w:rsidP="00FE35F2">
      <w:pPr>
        <w:spacing w:after="0" w:line="240" w:lineRule="auto"/>
        <w:rPr>
          <w:rFonts w:eastAsia="Times New Roman" w:cstheme="minorHAnsi"/>
          <w:color w:val="000000"/>
          <w:lang w:eastAsia="es-CL"/>
        </w:rPr>
      </w:pPr>
      <w:r w:rsidRPr="005A1CCA">
        <w:rPr>
          <w:rFonts w:eastAsia="Times New Roman" w:cstheme="minorHAnsi"/>
          <w:color w:val="000000"/>
          <w:lang w:eastAsia="es-CL"/>
        </w:rPr>
        <w:t>Los antibióticos funcionan contra bacterias e infecciones, no contra virus como éste.</w:t>
      </w:r>
    </w:p>
    <w:p w14:paraId="4F2DC49B" w14:textId="77777777" w:rsidR="00FE35F2" w:rsidRDefault="00FE35F2" w:rsidP="00FE35F2">
      <w:pPr>
        <w:spacing w:after="0" w:line="240" w:lineRule="auto"/>
        <w:rPr>
          <w:rFonts w:eastAsia="Times New Roman" w:cstheme="minorHAnsi"/>
          <w:color w:val="000000"/>
          <w:lang w:eastAsia="es-CL"/>
        </w:rPr>
      </w:pPr>
      <w:r w:rsidRPr="005A1CCA">
        <w:rPr>
          <w:rFonts w:eastAsia="Times New Roman" w:cstheme="minorHAnsi"/>
          <w:color w:val="000000"/>
          <w:lang w:eastAsia="es-CL"/>
        </w:rPr>
        <w:t>Las formas más eficaces de protegerse a uno mismo y a los demás frente a la COVID-19 son: lavarse las manos con frecuencia, cubrirse la boca con el codo o con un pañuelo de papel al toser y mantener una distancia de al menos 1 metro (3 pies) con las personas que tosen o estornudan. Para más información, véanse las medidas de protección.</w:t>
      </w:r>
    </w:p>
    <w:p w14:paraId="29DC5809" w14:textId="77777777" w:rsidR="00E74FED" w:rsidRDefault="00E74FED" w:rsidP="00FE35F2">
      <w:pPr>
        <w:spacing w:after="0" w:line="240" w:lineRule="auto"/>
        <w:rPr>
          <w:rFonts w:eastAsia="Times New Roman" w:cstheme="minorHAnsi"/>
          <w:color w:val="000000"/>
          <w:lang w:eastAsia="es-CL"/>
        </w:rPr>
      </w:pPr>
    </w:p>
    <w:p w14:paraId="052A1010" w14:textId="77777777" w:rsidR="00E74FED" w:rsidRPr="005A1CCA" w:rsidRDefault="00E74FED" w:rsidP="00FE35F2">
      <w:pPr>
        <w:spacing w:after="0" w:line="240" w:lineRule="auto"/>
        <w:rPr>
          <w:rFonts w:eastAsia="Times New Roman" w:cstheme="minorHAnsi"/>
          <w:color w:val="000000"/>
          <w:lang w:eastAsia="es-CL"/>
        </w:rPr>
      </w:pPr>
    </w:p>
    <w:p w14:paraId="39B6F188" w14:textId="77777777" w:rsidR="00DE5226" w:rsidRPr="005A1CCA" w:rsidRDefault="00DE5226" w:rsidP="0037736E">
      <w:pPr>
        <w:shd w:val="clear" w:color="auto" w:fill="FFFFFF" w:themeFill="background1"/>
        <w:spacing w:after="0" w:line="240" w:lineRule="auto"/>
        <w:rPr>
          <w:rFonts w:cstheme="minorHAnsi"/>
        </w:rPr>
      </w:pPr>
      <w:r w:rsidRPr="005A1CCA">
        <w:rPr>
          <w:rFonts w:cstheme="minorHAnsi"/>
          <w:b/>
        </w:rPr>
        <w:lastRenderedPageBreak/>
        <w:t xml:space="preserve">¿Cuál es el reto?  </w:t>
      </w:r>
      <w:r w:rsidRPr="005A1CCA">
        <w:rPr>
          <w:rFonts w:cstheme="minorHAnsi"/>
        </w:rPr>
        <w:t xml:space="preserve">Producir un video que dé a conocer a la comunidad los riesgos </w:t>
      </w:r>
      <w:r w:rsidR="00874065" w:rsidRPr="005A1CCA">
        <w:rPr>
          <w:rFonts w:cstheme="minorHAnsi"/>
        </w:rPr>
        <w:t xml:space="preserve">asociados </w:t>
      </w:r>
      <w:proofErr w:type="gramStart"/>
      <w:r w:rsidR="00874065" w:rsidRPr="005A1CCA">
        <w:rPr>
          <w:rFonts w:cstheme="minorHAnsi"/>
        </w:rPr>
        <w:t>al</w:t>
      </w:r>
      <w:r w:rsidRPr="005A1CCA">
        <w:rPr>
          <w:rFonts w:cstheme="minorHAnsi"/>
        </w:rPr>
        <w:t xml:space="preserve"> corona</w:t>
      </w:r>
      <w:proofErr w:type="gramEnd"/>
      <w:r w:rsidRPr="005A1CCA">
        <w:rPr>
          <w:rFonts w:cstheme="minorHAnsi"/>
        </w:rPr>
        <w:t xml:space="preserve"> virus o medidas que debemos tomar para evitar el contagio y/o propagación del virus</w:t>
      </w:r>
      <w:r w:rsidR="00FE35F2" w:rsidRPr="005A1CCA">
        <w:rPr>
          <w:rFonts w:cstheme="minorHAnsi"/>
        </w:rPr>
        <w:t xml:space="preserve"> o mitos respecto al tema</w:t>
      </w:r>
      <w:r w:rsidRPr="005A1CCA">
        <w:rPr>
          <w:rFonts w:cstheme="minorHAnsi"/>
        </w:rPr>
        <w:t>.</w:t>
      </w:r>
    </w:p>
    <w:p w14:paraId="3A5CBF54" w14:textId="77777777" w:rsidR="005A1CCA" w:rsidRPr="00E74FED" w:rsidRDefault="005A1CCA" w:rsidP="0037736E">
      <w:pPr>
        <w:shd w:val="clear" w:color="auto" w:fill="FFFFFF" w:themeFill="background1"/>
        <w:spacing w:after="0" w:line="240" w:lineRule="auto"/>
        <w:rPr>
          <w:rFonts w:cstheme="minorHAnsi"/>
          <w:sz w:val="10"/>
        </w:rPr>
      </w:pPr>
    </w:p>
    <w:p w14:paraId="1324D9F4" w14:textId="77777777" w:rsidR="00874065" w:rsidRPr="005A1CCA" w:rsidRDefault="00874065" w:rsidP="0037736E">
      <w:pPr>
        <w:shd w:val="clear" w:color="auto" w:fill="FFFFFF" w:themeFill="background1"/>
        <w:spacing w:after="0" w:line="240" w:lineRule="auto"/>
        <w:rPr>
          <w:rFonts w:cstheme="minorHAnsi"/>
        </w:rPr>
      </w:pPr>
      <w:r w:rsidRPr="005A1CCA">
        <w:rPr>
          <w:rFonts w:cstheme="minorHAnsi"/>
          <w:b/>
        </w:rPr>
        <w:t>Instrucciones</w:t>
      </w:r>
      <w:r w:rsidRPr="005A1CCA">
        <w:rPr>
          <w:rFonts w:cstheme="minorHAnsi"/>
        </w:rPr>
        <w:t>:</w:t>
      </w:r>
    </w:p>
    <w:p w14:paraId="07CA105A" w14:textId="77777777" w:rsidR="005A1CCA" w:rsidRPr="005A1CCA" w:rsidRDefault="00874065" w:rsidP="005A1CCA">
      <w:pPr>
        <w:pStyle w:val="Prrafodelista"/>
        <w:numPr>
          <w:ilvl w:val="0"/>
          <w:numId w:val="8"/>
        </w:numPr>
        <w:shd w:val="clear" w:color="auto" w:fill="FFFFFF" w:themeFill="background1"/>
        <w:spacing w:after="0" w:line="240" w:lineRule="auto"/>
        <w:ind w:left="426" w:hanging="426"/>
        <w:rPr>
          <w:rFonts w:cstheme="minorHAnsi"/>
        </w:rPr>
      </w:pPr>
      <w:r w:rsidRPr="005A1CCA">
        <w:rPr>
          <w:rFonts w:cstheme="minorHAnsi"/>
        </w:rPr>
        <w:t>Puede trabajar de forma individual o en parejas</w:t>
      </w:r>
      <w:r w:rsidR="005A1CCA" w:rsidRPr="005A1CCA">
        <w:rPr>
          <w:rFonts w:cstheme="minorHAnsi"/>
        </w:rPr>
        <w:t xml:space="preserve"> (puede ser de otro tercero)</w:t>
      </w:r>
      <w:r w:rsidRPr="005A1CCA">
        <w:rPr>
          <w:rFonts w:cstheme="minorHAnsi"/>
        </w:rPr>
        <w:t xml:space="preserve"> </w:t>
      </w:r>
    </w:p>
    <w:p w14:paraId="6DE214B3" w14:textId="77777777" w:rsidR="00874065" w:rsidRPr="005A1CCA" w:rsidRDefault="005A1CCA" w:rsidP="005A1CCA">
      <w:pPr>
        <w:pStyle w:val="Prrafodelista"/>
        <w:numPr>
          <w:ilvl w:val="0"/>
          <w:numId w:val="8"/>
        </w:numPr>
        <w:shd w:val="clear" w:color="auto" w:fill="FFFFFF" w:themeFill="background1"/>
        <w:spacing w:after="0" w:line="240" w:lineRule="auto"/>
        <w:ind w:left="426" w:hanging="426"/>
        <w:rPr>
          <w:rFonts w:cstheme="minorHAnsi"/>
          <w:b/>
        </w:rPr>
      </w:pPr>
      <w:r w:rsidRPr="005A1CCA">
        <w:rPr>
          <w:rFonts w:cstheme="minorHAnsi"/>
        </w:rPr>
        <w:t>En el caso de trabajar en pareja</w:t>
      </w:r>
      <w:r w:rsidRPr="005A1CCA">
        <w:rPr>
          <w:rFonts w:cstheme="minorHAnsi"/>
          <w:b/>
        </w:rPr>
        <w:t xml:space="preserve">, jamás juntarse físicamente </w:t>
      </w:r>
      <w:r w:rsidRPr="005A1CCA">
        <w:rPr>
          <w:rFonts w:cstheme="minorHAnsi"/>
        </w:rPr>
        <w:t xml:space="preserve">(utilizar </w:t>
      </w:r>
      <w:proofErr w:type="spellStart"/>
      <w:r w:rsidRPr="005A1CCA">
        <w:rPr>
          <w:rFonts w:cstheme="minorHAnsi"/>
        </w:rPr>
        <w:t>whatsapp</w:t>
      </w:r>
      <w:proofErr w:type="spellEnd"/>
      <w:r w:rsidRPr="005A1CCA">
        <w:rPr>
          <w:rFonts w:cstheme="minorHAnsi"/>
        </w:rPr>
        <w:t xml:space="preserve">, Instagram, </w:t>
      </w:r>
      <w:proofErr w:type="spellStart"/>
      <w:r w:rsidRPr="005A1CCA">
        <w:rPr>
          <w:rFonts w:cstheme="minorHAnsi"/>
        </w:rPr>
        <w:t>messenger</w:t>
      </w:r>
      <w:proofErr w:type="spellEnd"/>
      <w:r w:rsidRPr="005A1CCA">
        <w:rPr>
          <w:rFonts w:cstheme="minorHAnsi"/>
        </w:rPr>
        <w:t xml:space="preserve"> etc.)</w:t>
      </w:r>
    </w:p>
    <w:p w14:paraId="15410639" w14:textId="77777777" w:rsidR="00874065" w:rsidRPr="005A1CCA" w:rsidRDefault="00874065" w:rsidP="005A1CCA">
      <w:pPr>
        <w:pStyle w:val="Prrafodelista"/>
        <w:numPr>
          <w:ilvl w:val="0"/>
          <w:numId w:val="8"/>
        </w:numPr>
        <w:shd w:val="clear" w:color="auto" w:fill="FFFFFF" w:themeFill="background1"/>
        <w:spacing w:after="0" w:line="240" w:lineRule="auto"/>
        <w:ind w:left="426" w:hanging="426"/>
        <w:rPr>
          <w:rFonts w:cstheme="minorHAnsi"/>
        </w:rPr>
      </w:pPr>
      <w:r w:rsidRPr="005A1CCA">
        <w:rPr>
          <w:rFonts w:cstheme="minorHAnsi"/>
        </w:rPr>
        <w:t xml:space="preserve">Elegir un tema respecto al corona </w:t>
      </w:r>
      <w:proofErr w:type="gramStart"/>
      <w:r w:rsidRPr="005A1CCA">
        <w:rPr>
          <w:rFonts w:cstheme="minorHAnsi"/>
        </w:rPr>
        <w:t>virus  (</w:t>
      </w:r>
      <w:proofErr w:type="gramEnd"/>
      <w:r w:rsidR="00134084" w:rsidRPr="005A1CCA">
        <w:rPr>
          <w:rFonts w:cstheme="minorHAnsi"/>
        </w:rPr>
        <w:t xml:space="preserve">por ejemplo </w:t>
      </w:r>
      <w:r w:rsidRPr="005A1CCA">
        <w:rPr>
          <w:rFonts w:cstheme="minorHAnsi"/>
        </w:rPr>
        <w:t>riesgos, medidas</w:t>
      </w:r>
      <w:r w:rsidR="00FE35F2" w:rsidRPr="005A1CCA">
        <w:rPr>
          <w:rFonts w:cstheme="minorHAnsi"/>
        </w:rPr>
        <w:t xml:space="preserve"> de seguridad,</w:t>
      </w:r>
      <w:r w:rsidRPr="005A1CCA">
        <w:rPr>
          <w:rFonts w:cstheme="minorHAnsi"/>
        </w:rPr>
        <w:t xml:space="preserve"> propagación</w:t>
      </w:r>
      <w:r w:rsidR="00134084" w:rsidRPr="005A1CCA">
        <w:rPr>
          <w:rFonts w:cstheme="minorHAnsi"/>
        </w:rPr>
        <w:t>,</w:t>
      </w:r>
      <w:r w:rsidR="00FE35F2" w:rsidRPr="005A1CCA">
        <w:rPr>
          <w:rFonts w:cstheme="minorHAnsi"/>
        </w:rPr>
        <w:t xml:space="preserve"> mitos</w:t>
      </w:r>
      <w:r w:rsidR="00134084" w:rsidRPr="005A1CCA">
        <w:rPr>
          <w:rFonts w:cstheme="minorHAnsi"/>
        </w:rPr>
        <w:t>, etc.</w:t>
      </w:r>
      <w:r w:rsidRPr="005A1CCA">
        <w:rPr>
          <w:rFonts w:cstheme="minorHAnsi"/>
        </w:rPr>
        <w:t>).</w:t>
      </w:r>
    </w:p>
    <w:p w14:paraId="7A988176" w14:textId="77777777" w:rsidR="00874065" w:rsidRPr="005A1CCA" w:rsidRDefault="00874065" w:rsidP="005A1CCA">
      <w:pPr>
        <w:pStyle w:val="Prrafodelista"/>
        <w:numPr>
          <w:ilvl w:val="0"/>
          <w:numId w:val="8"/>
        </w:numPr>
        <w:shd w:val="clear" w:color="auto" w:fill="FFFFFF" w:themeFill="background1"/>
        <w:spacing w:after="0" w:line="240" w:lineRule="auto"/>
        <w:ind w:left="426" w:hanging="426"/>
        <w:rPr>
          <w:rFonts w:cstheme="minorHAnsi"/>
        </w:rPr>
      </w:pPr>
      <w:r w:rsidRPr="005A1CCA">
        <w:rPr>
          <w:rFonts w:cstheme="minorHAnsi"/>
        </w:rPr>
        <w:t>Recopilar la información, escribir un guion, grabar y editar.</w:t>
      </w:r>
    </w:p>
    <w:p w14:paraId="47AB7404" w14:textId="77777777" w:rsidR="00874065" w:rsidRPr="005A1CCA" w:rsidRDefault="00874065" w:rsidP="005A1CCA">
      <w:pPr>
        <w:pStyle w:val="Prrafodelista"/>
        <w:numPr>
          <w:ilvl w:val="0"/>
          <w:numId w:val="8"/>
        </w:numPr>
        <w:shd w:val="clear" w:color="auto" w:fill="FFFFFF" w:themeFill="background1"/>
        <w:spacing w:after="0" w:line="240" w:lineRule="auto"/>
        <w:ind w:left="426" w:hanging="426"/>
        <w:rPr>
          <w:rFonts w:cstheme="minorHAnsi"/>
        </w:rPr>
      </w:pPr>
      <w:r w:rsidRPr="005A1CCA">
        <w:rPr>
          <w:rFonts w:cstheme="minorHAnsi"/>
        </w:rPr>
        <w:t xml:space="preserve">El video debe tener una duración de </w:t>
      </w:r>
      <w:r w:rsidR="00134084" w:rsidRPr="005A1CCA">
        <w:rPr>
          <w:rFonts w:cstheme="minorHAnsi"/>
        </w:rPr>
        <w:t>2</w:t>
      </w:r>
      <w:r w:rsidRPr="005A1CCA">
        <w:rPr>
          <w:rFonts w:cstheme="minorHAnsi"/>
        </w:rPr>
        <w:t xml:space="preserve"> a 4 minutos.</w:t>
      </w:r>
    </w:p>
    <w:p w14:paraId="178EA9E1" w14:textId="77777777" w:rsidR="00874065" w:rsidRPr="005A1CCA" w:rsidRDefault="00874065" w:rsidP="005A1CCA">
      <w:pPr>
        <w:pStyle w:val="Prrafodelista"/>
        <w:numPr>
          <w:ilvl w:val="0"/>
          <w:numId w:val="8"/>
        </w:numPr>
        <w:shd w:val="clear" w:color="auto" w:fill="FFFFFF" w:themeFill="background1"/>
        <w:spacing w:after="0" w:line="240" w:lineRule="auto"/>
        <w:ind w:left="426" w:hanging="426"/>
        <w:rPr>
          <w:rFonts w:cstheme="minorHAnsi"/>
        </w:rPr>
      </w:pPr>
      <w:r w:rsidRPr="005A1CCA">
        <w:rPr>
          <w:rFonts w:cstheme="minorHAnsi"/>
        </w:rPr>
        <w:t>Incorporar música</w:t>
      </w:r>
      <w:r w:rsidR="00134084" w:rsidRPr="005A1CCA">
        <w:rPr>
          <w:rFonts w:cstheme="minorHAnsi"/>
        </w:rPr>
        <w:t>, sonido</w:t>
      </w:r>
      <w:r w:rsidRPr="005A1CCA">
        <w:rPr>
          <w:rFonts w:cstheme="minorHAnsi"/>
        </w:rPr>
        <w:t xml:space="preserve"> y/o efecto</w:t>
      </w:r>
    </w:p>
    <w:p w14:paraId="5717C9D8" w14:textId="77777777" w:rsidR="00FE35F2" w:rsidRDefault="00FE35F2" w:rsidP="005A1CCA">
      <w:pPr>
        <w:pStyle w:val="Prrafodelista"/>
        <w:numPr>
          <w:ilvl w:val="0"/>
          <w:numId w:val="8"/>
        </w:numPr>
        <w:shd w:val="clear" w:color="auto" w:fill="FFFFFF" w:themeFill="background1"/>
        <w:spacing w:after="0" w:line="240" w:lineRule="auto"/>
        <w:ind w:left="426" w:hanging="426"/>
        <w:rPr>
          <w:rFonts w:cstheme="minorHAnsi"/>
        </w:rPr>
      </w:pPr>
      <w:r w:rsidRPr="005A1CCA">
        <w:rPr>
          <w:rFonts w:cstheme="minorHAnsi"/>
        </w:rPr>
        <w:t>Puede utilizar elementos como insumos de protección, carteles</w:t>
      </w:r>
      <w:r w:rsidR="005A1CCA" w:rsidRPr="005A1CCA">
        <w:rPr>
          <w:rFonts w:cstheme="minorHAnsi"/>
        </w:rPr>
        <w:t>,</w:t>
      </w:r>
      <w:r w:rsidRPr="005A1CCA">
        <w:rPr>
          <w:rFonts w:cstheme="minorHAnsi"/>
        </w:rPr>
        <w:t xml:space="preserve"> entre otros.</w:t>
      </w:r>
    </w:p>
    <w:p w14:paraId="46A74AA5" w14:textId="77777777" w:rsidR="00E74FED" w:rsidRDefault="00E74FED" w:rsidP="005A1CCA">
      <w:pPr>
        <w:pStyle w:val="Prrafodelista"/>
        <w:numPr>
          <w:ilvl w:val="0"/>
          <w:numId w:val="8"/>
        </w:numPr>
        <w:shd w:val="clear" w:color="auto" w:fill="FFFFFF" w:themeFill="background1"/>
        <w:spacing w:after="0" w:line="240" w:lineRule="auto"/>
        <w:ind w:left="426" w:hanging="426"/>
        <w:rPr>
          <w:rFonts w:cstheme="minorHAnsi"/>
        </w:rPr>
      </w:pPr>
      <w:r>
        <w:rPr>
          <w:rFonts w:cstheme="minorHAnsi"/>
        </w:rPr>
        <w:t>Enviar el video al correo institucional de la profesora, en caso de no saber compartir, informar por el mismo medio y así se gestionará una solución.</w:t>
      </w:r>
    </w:p>
    <w:p w14:paraId="1AE77A5B" w14:textId="77777777" w:rsidR="00134084" w:rsidRPr="005A1CCA" w:rsidRDefault="00134084" w:rsidP="0037736E">
      <w:pPr>
        <w:shd w:val="clear" w:color="auto" w:fill="FFFFFF" w:themeFill="background1"/>
        <w:spacing w:after="0" w:line="240" w:lineRule="auto"/>
        <w:rPr>
          <w:rFonts w:cstheme="minorHAnsi"/>
        </w:rPr>
      </w:pPr>
    </w:p>
    <w:p w14:paraId="3D4DA371" w14:textId="77777777" w:rsidR="00134084" w:rsidRPr="005A1CCA" w:rsidRDefault="00134084" w:rsidP="0037736E">
      <w:pPr>
        <w:shd w:val="clear" w:color="auto" w:fill="FFFFFF" w:themeFill="background1"/>
        <w:spacing w:after="0" w:line="240" w:lineRule="auto"/>
        <w:rPr>
          <w:rFonts w:cstheme="minorHAnsi"/>
          <w:b/>
        </w:rPr>
      </w:pPr>
      <w:r w:rsidRPr="005A1CCA">
        <w:rPr>
          <w:rFonts w:cstheme="minorHAnsi"/>
          <w:b/>
        </w:rPr>
        <w:t>CLASE 17</w:t>
      </w:r>
    </w:p>
    <w:p w14:paraId="6683EA3C" w14:textId="77777777" w:rsidR="00134084" w:rsidRPr="005A1CCA" w:rsidRDefault="0041606B" w:rsidP="0037736E">
      <w:pPr>
        <w:shd w:val="clear" w:color="auto" w:fill="FFFFFF" w:themeFill="background1"/>
        <w:spacing w:after="0" w:line="240" w:lineRule="auto"/>
        <w:rPr>
          <w:rFonts w:cstheme="minorHAnsi"/>
          <w:b/>
        </w:rPr>
      </w:pPr>
      <w:r w:rsidRPr="005A1CCA">
        <w:rPr>
          <w:rFonts w:cstheme="minorHAnsi"/>
          <w:b/>
        </w:rPr>
        <w:t>Vacunas ¿Por qué y para qué?</w:t>
      </w:r>
    </w:p>
    <w:p w14:paraId="6DBDE4DF" w14:textId="77777777" w:rsidR="0041606B" w:rsidRPr="00E74FED" w:rsidRDefault="0041606B" w:rsidP="0037736E">
      <w:pPr>
        <w:shd w:val="clear" w:color="auto" w:fill="FFFFFF" w:themeFill="background1"/>
        <w:spacing w:after="0" w:line="240" w:lineRule="auto"/>
        <w:rPr>
          <w:rFonts w:cstheme="minorHAnsi"/>
          <w:b/>
          <w:sz w:val="10"/>
        </w:rPr>
      </w:pPr>
    </w:p>
    <w:p w14:paraId="2902407D" w14:textId="77777777" w:rsidR="0041606B" w:rsidRPr="005A1CCA" w:rsidRDefault="0041606B" w:rsidP="0037736E">
      <w:pPr>
        <w:shd w:val="clear" w:color="auto" w:fill="FFFFFF" w:themeFill="background1"/>
        <w:spacing w:after="0" w:line="240" w:lineRule="auto"/>
        <w:rPr>
          <w:rFonts w:eastAsia="MS Gothic" w:cstheme="minorHAnsi"/>
        </w:rPr>
      </w:pPr>
      <w:r w:rsidRPr="005A1CCA">
        <w:rPr>
          <w:rFonts w:cstheme="minorHAnsi"/>
          <w:b/>
        </w:rPr>
        <w:t>Análisis de infografía</w:t>
      </w:r>
      <w:r w:rsidRPr="005A1CCA">
        <w:rPr>
          <w:rFonts w:cstheme="minorHAnsi"/>
        </w:rPr>
        <w:t xml:space="preserve"> </w:t>
      </w:r>
    </w:p>
    <w:p w14:paraId="5670D074" w14:textId="77777777" w:rsidR="00CC01EF" w:rsidRPr="005A1CCA" w:rsidRDefault="0041606B" w:rsidP="0037736E">
      <w:pPr>
        <w:shd w:val="clear" w:color="auto" w:fill="FFFFFF" w:themeFill="background1"/>
        <w:spacing w:after="0" w:line="240" w:lineRule="auto"/>
        <w:rPr>
          <w:rFonts w:cstheme="minorHAnsi"/>
        </w:rPr>
      </w:pPr>
      <w:r w:rsidRPr="005A1CCA">
        <w:rPr>
          <w:rFonts w:cstheme="minorHAnsi"/>
        </w:rPr>
        <w:t xml:space="preserve"> Para orientar el análisis, mediante investigación en fuentes confiables, responden las preguntas que se presentan a continuación:</w:t>
      </w:r>
      <w:r w:rsidR="00874065" w:rsidRPr="005A1CCA">
        <w:rPr>
          <w:rFonts w:cstheme="minorHAnsi"/>
        </w:rPr>
        <w:t xml:space="preserve">  </w:t>
      </w:r>
      <w:r w:rsidR="00CC01EF" w:rsidRPr="005A1CCA">
        <w:rPr>
          <w:rFonts w:cstheme="minorHAnsi"/>
          <w:noProof/>
          <w:lang w:eastAsia="es-CL"/>
        </w:rPr>
        <w:drawing>
          <wp:inline distT="0" distB="0" distL="0" distR="0" wp14:anchorId="5F65114B" wp14:editId="43555CF6">
            <wp:extent cx="6433261" cy="2809875"/>
            <wp:effectExtent l="0" t="0" r="5715" b="0"/>
            <wp:docPr id="1" name="Imagen 1" descr="Vacunas.org a Twitter: &quot;⚠ ¡¡IMPORTANTE!! Si tu no te vacunas pones en  riesgo a los que están a tu alrededor, especialmente a niños, ancianos y  personas enfermas. ¡No olvides el efecto reba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unas.org a Twitter: &quot;⚠ ¡¡IMPORTANTE!! Si tu no te vacunas pones en  riesgo a los que están a tu alrededor, especialmente a niños, ancianos y  personas enfermas. ¡No olvides el efecto rebañ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0421" cy="2813002"/>
                    </a:xfrm>
                    <a:prstGeom prst="rect">
                      <a:avLst/>
                    </a:prstGeom>
                    <a:noFill/>
                    <a:ln>
                      <a:noFill/>
                    </a:ln>
                  </pic:spPr>
                </pic:pic>
              </a:graphicData>
            </a:graphic>
          </wp:inline>
        </w:drawing>
      </w:r>
    </w:p>
    <w:p w14:paraId="40F9D233" w14:textId="77777777" w:rsidR="00CC01EF" w:rsidRPr="00E74FED" w:rsidRDefault="00CC01EF" w:rsidP="0037736E">
      <w:pPr>
        <w:shd w:val="clear" w:color="auto" w:fill="FFFFFF" w:themeFill="background1"/>
        <w:spacing w:after="0" w:line="240" w:lineRule="auto"/>
        <w:rPr>
          <w:rFonts w:cstheme="minorHAnsi"/>
          <w:i/>
          <w:color w:val="0070C0"/>
          <w:sz w:val="18"/>
        </w:rPr>
      </w:pPr>
      <w:r w:rsidRPr="00E74FED">
        <w:rPr>
          <w:rFonts w:cstheme="minorHAnsi"/>
          <w:i/>
          <w:color w:val="0070C0"/>
          <w:sz w:val="18"/>
        </w:rPr>
        <w:t xml:space="preserve">(Fuente: Recuperado de </w:t>
      </w:r>
      <w:hyperlink r:id="rId11" w:history="1">
        <w:r w:rsidRPr="00E74FED">
          <w:rPr>
            <w:rStyle w:val="Hipervnculo"/>
            <w:rFonts w:cstheme="minorHAnsi"/>
            <w:i/>
            <w:sz w:val="18"/>
          </w:rPr>
          <w:t>https://www.vacunas.org/</w:t>
        </w:r>
      </w:hyperlink>
      <w:r w:rsidRPr="00E74FED">
        <w:rPr>
          <w:rFonts w:cstheme="minorHAnsi"/>
          <w:i/>
          <w:color w:val="0070C0"/>
          <w:sz w:val="18"/>
        </w:rPr>
        <w:t>)</w:t>
      </w:r>
    </w:p>
    <w:p w14:paraId="4B01C31F" w14:textId="77777777" w:rsidR="00CC01EF" w:rsidRPr="005A1CCA" w:rsidRDefault="00CC01EF" w:rsidP="00CC01EF">
      <w:pPr>
        <w:shd w:val="clear" w:color="auto" w:fill="FFFFFF" w:themeFill="background1"/>
        <w:spacing w:after="0" w:line="240" w:lineRule="auto"/>
        <w:rPr>
          <w:rFonts w:cstheme="minorHAnsi"/>
        </w:rPr>
      </w:pPr>
    </w:p>
    <w:p w14:paraId="1DA758E0" w14:textId="77777777" w:rsidR="00CC01EF" w:rsidRPr="005A1CCA" w:rsidRDefault="00CC01EF" w:rsidP="00E74FED">
      <w:pPr>
        <w:shd w:val="clear" w:color="auto" w:fill="FFFFFF" w:themeFill="background1"/>
        <w:spacing w:after="0" w:line="276" w:lineRule="auto"/>
        <w:rPr>
          <w:rFonts w:cstheme="minorHAnsi"/>
        </w:rPr>
      </w:pPr>
      <w:r w:rsidRPr="005A1CCA">
        <w:rPr>
          <w:rFonts w:cstheme="minorHAnsi"/>
        </w:rPr>
        <w:t>1. ¿Por qué la infografía se refiere al “efecto rebaño de las vacunas”? Explique.</w:t>
      </w:r>
    </w:p>
    <w:p w14:paraId="38095055" w14:textId="77777777" w:rsidR="00CC01EF" w:rsidRPr="005A1CCA" w:rsidRDefault="00CC01EF" w:rsidP="00E74FED">
      <w:pPr>
        <w:shd w:val="clear" w:color="auto" w:fill="FFFFFF" w:themeFill="background1"/>
        <w:spacing w:after="0" w:line="276" w:lineRule="auto"/>
        <w:rPr>
          <w:rFonts w:cstheme="minorHAnsi"/>
        </w:rPr>
      </w:pPr>
      <w:r w:rsidRPr="005A1CCA">
        <w:rPr>
          <w:rFonts w:cstheme="minorHAnsi"/>
        </w:rPr>
        <w:t>2. ¿Cuáles son las razones que presenta la población para no vacunarse?</w:t>
      </w:r>
    </w:p>
    <w:p w14:paraId="585BA73E" w14:textId="77777777" w:rsidR="00CC01EF" w:rsidRPr="005A1CCA" w:rsidRDefault="00CC01EF" w:rsidP="00E74FED">
      <w:pPr>
        <w:shd w:val="clear" w:color="auto" w:fill="FFFFFF" w:themeFill="background1"/>
        <w:spacing w:after="0" w:line="276" w:lineRule="auto"/>
        <w:rPr>
          <w:rFonts w:cstheme="minorHAnsi"/>
        </w:rPr>
      </w:pPr>
      <w:r w:rsidRPr="005A1CCA">
        <w:rPr>
          <w:rFonts w:cstheme="minorHAnsi"/>
        </w:rPr>
        <w:t>3. ¿En qué medida son efectivas las vacunas en la prevención de infecciones y/o enfermedades a nivel local y global? Argumente.</w:t>
      </w:r>
    </w:p>
    <w:p w14:paraId="4F2BD19C" w14:textId="77777777" w:rsidR="00CC01EF" w:rsidRPr="005A1CCA" w:rsidRDefault="00CC01EF" w:rsidP="00E74FED">
      <w:pPr>
        <w:shd w:val="clear" w:color="auto" w:fill="FFFFFF" w:themeFill="background1"/>
        <w:spacing w:after="0" w:line="276" w:lineRule="auto"/>
        <w:rPr>
          <w:rFonts w:cstheme="minorHAnsi"/>
        </w:rPr>
      </w:pPr>
      <w:r w:rsidRPr="005A1CCA">
        <w:rPr>
          <w:rFonts w:cstheme="minorHAnsi"/>
        </w:rPr>
        <w:t>4. ¿Qué importancia adquieren las prácticas de higiene en el hogar, el trabajo y la escuela en la prevención de transmisión de agentes infecciosos?</w:t>
      </w:r>
    </w:p>
    <w:p w14:paraId="5F153093" w14:textId="77777777" w:rsidR="00CC01EF" w:rsidRPr="005A1CCA" w:rsidRDefault="00CC01EF" w:rsidP="00E74FED">
      <w:pPr>
        <w:shd w:val="clear" w:color="auto" w:fill="FFFFFF" w:themeFill="background1"/>
        <w:spacing w:after="0" w:line="276" w:lineRule="auto"/>
        <w:rPr>
          <w:rFonts w:cstheme="minorHAnsi"/>
        </w:rPr>
      </w:pPr>
      <w:r w:rsidRPr="005A1CCA">
        <w:rPr>
          <w:rFonts w:cstheme="minorHAnsi"/>
        </w:rPr>
        <w:t>5. ¿Cuál es la relevancia del porqué existen distintas campañas de vacunación gratuitas para distintos lugares de trabajo?</w:t>
      </w:r>
    </w:p>
    <w:p w14:paraId="4AF56E9D" w14:textId="77777777" w:rsidR="00CC01EF" w:rsidRPr="005A1CCA" w:rsidRDefault="00CC01EF" w:rsidP="00E74FED">
      <w:pPr>
        <w:shd w:val="clear" w:color="auto" w:fill="FFFFFF" w:themeFill="background1"/>
        <w:spacing w:after="0" w:line="276" w:lineRule="auto"/>
        <w:rPr>
          <w:rFonts w:cstheme="minorHAnsi"/>
        </w:rPr>
      </w:pPr>
      <w:r w:rsidRPr="005A1CCA">
        <w:rPr>
          <w:rFonts w:cstheme="minorHAnsi"/>
        </w:rPr>
        <w:t>6. ¿Cuáles son los mitos y realidades que presentan las vacunas?</w:t>
      </w:r>
    </w:p>
    <w:p w14:paraId="44A15680" w14:textId="77777777" w:rsidR="00CC01EF" w:rsidRPr="005A1CCA" w:rsidRDefault="00CC01EF" w:rsidP="00E74FED">
      <w:pPr>
        <w:shd w:val="clear" w:color="auto" w:fill="FFFFFF" w:themeFill="background1"/>
        <w:spacing w:after="0" w:line="276" w:lineRule="auto"/>
        <w:rPr>
          <w:rFonts w:cstheme="minorHAnsi"/>
        </w:rPr>
      </w:pPr>
      <w:r w:rsidRPr="005A1CCA">
        <w:rPr>
          <w:rFonts w:cstheme="minorHAnsi"/>
        </w:rPr>
        <w:t>7. ¿Qué influencia presenta el movimiento anti vacunas actualmente a nivel local y global?</w:t>
      </w:r>
    </w:p>
    <w:p w14:paraId="7C8041B1" w14:textId="77777777" w:rsidR="00CC01EF" w:rsidRPr="005A1CCA" w:rsidRDefault="00CC01EF" w:rsidP="00E74FED">
      <w:pPr>
        <w:shd w:val="clear" w:color="auto" w:fill="FFFFFF" w:themeFill="background1"/>
        <w:spacing w:after="0" w:line="276" w:lineRule="auto"/>
        <w:rPr>
          <w:rFonts w:cstheme="minorHAnsi"/>
        </w:rPr>
      </w:pPr>
      <w:r w:rsidRPr="005A1CCA">
        <w:rPr>
          <w:rFonts w:cstheme="minorHAnsi"/>
        </w:rPr>
        <w:t>8. ¿Qué sensaciones y preguntas te emergen frente al uso de vacunas?</w:t>
      </w:r>
    </w:p>
    <w:sectPr w:rsidR="00CC01EF" w:rsidRPr="005A1CCA" w:rsidSect="005A1CCA">
      <w:headerReference w:type="default" r:id="rId12"/>
      <w:footerReference w:type="default" r:id="rId13"/>
      <w:pgSz w:w="12242" w:h="18711" w:code="5"/>
      <w:pgMar w:top="1418" w:right="1134" w:bottom="1418"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EACD0" w14:textId="77777777" w:rsidR="00C732EA" w:rsidRDefault="00C732EA" w:rsidP="004800E5">
      <w:pPr>
        <w:spacing w:after="0" w:line="240" w:lineRule="auto"/>
      </w:pPr>
      <w:r>
        <w:separator/>
      </w:r>
    </w:p>
  </w:endnote>
  <w:endnote w:type="continuationSeparator" w:id="0">
    <w:p w14:paraId="49D6D58E" w14:textId="77777777" w:rsidR="00C732EA" w:rsidRDefault="00C732EA" w:rsidP="0048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844693"/>
      <w:docPartObj>
        <w:docPartGallery w:val="Page Numbers (Bottom of Page)"/>
        <w:docPartUnique/>
      </w:docPartObj>
    </w:sdtPr>
    <w:sdtEndPr/>
    <w:sdtContent>
      <w:p w14:paraId="053D36ED" w14:textId="77777777" w:rsidR="00472C28" w:rsidRDefault="00534A80">
        <w:pPr>
          <w:pStyle w:val="Piedepgina"/>
          <w:jc w:val="right"/>
        </w:pPr>
        <w:r>
          <w:fldChar w:fldCharType="begin"/>
        </w:r>
        <w:r>
          <w:instrText>PAGE   \* MERGEFORMAT</w:instrText>
        </w:r>
        <w:r>
          <w:fldChar w:fldCharType="separate"/>
        </w:r>
        <w:r w:rsidR="00E74FED" w:rsidRPr="00E74FED">
          <w:rPr>
            <w:noProof/>
            <w:lang w:val="es-ES"/>
          </w:rPr>
          <w:t>3</w:t>
        </w:r>
        <w:r>
          <w:fldChar w:fldCharType="end"/>
        </w:r>
      </w:p>
    </w:sdtContent>
  </w:sdt>
  <w:p w14:paraId="1870DB32" w14:textId="77777777" w:rsidR="00472C28" w:rsidRDefault="00C732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BD274" w14:textId="77777777" w:rsidR="00C732EA" w:rsidRDefault="00C732EA" w:rsidP="004800E5">
      <w:pPr>
        <w:spacing w:after="0" w:line="240" w:lineRule="auto"/>
      </w:pPr>
      <w:r>
        <w:separator/>
      </w:r>
    </w:p>
  </w:footnote>
  <w:footnote w:type="continuationSeparator" w:id="0">
    <w:p w14:paraId="0CFB7783" w14:textId="77777777" w:rsidR="00C732EA" w:rsidRDefault="00C732EA" w:rsidP="0048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CD142" w14:textId="77777777" w:rsidR="00C2783F" w:rsidRDefault="00534A80" w:rsidP="00C2783F">
    <w:pPr>
      <w:pStyle w:val="Encabezado"/>
    </w:pPr>
    <w:r w:rsidRPr="007C239F">
      <w:t>Tercero Medio Ciencias para la ciudadanía</w:t>
    </w:r>
    <w:r w:rsidRPr="007C239F">
      <w:tab/>
    </w:r>
    <w:r w:rsidRPr="007C239F">
      <w:tab/>
    </w:r>
    <w:r>
      <w:t xml:space="preserve">                          </w:t>
    </w:r>
    <w:r w:rsidRPr="007C239F">
      <w:t xml:space="preserve">Profesora: </w:t>
    </w:r>
    <w:proofErr w:type="spellStart"/>
    <w:r w:rsidRPr="007C239F">
      <w:t>Karime</w:t>
    </w:r>
    <w:proofErr w:type="spellEnd"/>
    <w:r w:rsidRPr="007C239F">
      <w:t xml:space="preserve"> Pérez  S.</w:t>
    </w:r>
  </w:p>
  <w:p w14:paraId="67E487E6" w14:textId="2BABEC47" w:rsidR="00C2783F" w:rsidRDefault="00534A80">
    <w:pPr>
      <w:pStyle w:val="Encabezado"/>
      <w:rPr>
        <w:rFonts w:eastAsia="Calibri" w:cstheme="minorHAnsi"/>
      </w:rPr>
    </w:pPr>
    <w:r w:rsidRPr="00F754E8">
      <w:rPr>
        <w:rFonts w:cstheme="minorHAnsi"/>
        <w:lang w:val="es-ES"/>
      </w:rPr>
      <w:t xml:space="preserve">Unidad 2: </w:t>
    </w:r>
    <w:r w:rsidRPr="00F754E8">
      <w:rPr>
        <w:rFonts w:cstheme="minorHAnsi"/>
        <w:bCs/>
      </w:rPr>
      <w:t>¿Cómo prevenir enfermedades?</w:t>
    </w:r>
    <w:r>
      <w:rPr>
        <w:rFonts w:cstheme="minorHAnsi"/>
        <w:bCs/>
      </w:rPr>
      <w:tab/>
    </w:r>
    <w:r>
      <w:rPr>
        <w:rFonts w:cstheme="minorHAnsi"/>
        <w:bCs/>
      </w:rPr>
      <w:tab/>
      <w:t xml:space="preserve">  </w:t>
    </w:r>
    <w:hyperlink r:id="rId1" w:history="1">
      <w:r w:rsidR="008A6EEC" w:rsidRPr="00117585">
        <w:rPr>
          <w:rStyle w:val="Hipervnculo"/>
          <w:rFonts w:eastAsia="Calibri" w:cstheme="minorHAnsi"/>
        </w:rPr>
        <w:t>karime.perez@colegioprovidencialaserena.cl</w:t>
      </w:r>
    </w:hyperlink>
  </w:p>
  <w:p w14:paraId="7DC8527B" w14:textId="0CB8BFC6" w:rsidR="008A6EEC" w:rsidRPr="008A6EEC" w:rsidRDefault="008A6EEC" w:rsidP="008A6EEC">
    <w:pPr>
      <w:pStyle w:val="Encabezado"/>
      <w:jc w:val="right"/>
      <w:rPr>
        <w:rFonts w:cstheme="minorHAnsi"/>
        <w:b/>
        <w:bCs/>
      </w:rPr>
    </w:pPr>
    <w:r w:rsidRPr="008A6EEC">
      <w:rPr>
        <w:rFonts w:eastAsia="Calibri" w:cstheme="minorHAnsi"/>
        <w:b/>
        <w:bCs/>
      </w:rPr>
      <w:t>SEPTIEMBRE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2E45"/>
    <w:multiLevelType w:val="hybridMultilevel"/>
    <w:tmpl w:val="B286754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A0C4EC4"/>
    <w:multiLevelType w:val="hybridMultilevel"/>
    <w:tmpl w:val="E1AE9110"/>
    <w:lvl w:ilvl="0" w:tplc="A080CEB4">
      <w:start w:val="1"/>
      <w:numFmt w:val="decimal"/>
      <w:lvlText w:val="%1."/>
      <w:lvlJc w:val="left"/>
      <w:pPr>
        <w:ind w:left="360" w:hanging="360"/>
      </w:pPr>
      <w:rPr>
        <w:b w:val="0"/>
        <w:sz w:val="22"/>
      </w:rPr>
    </w:lvl>
    <w:lvl w:ilvl="1" w:tplc="340A0019" w:tentative="1">
      <w:start w:val="1"/>
      <w:numFmt w:val="lowerLetter"/>
      <w:lvlText w:val="%2."/>
      <w:lvlJc w:val="left"/>
      <w:pPr>
        <w:ind w:left="1658" w:hanging="360"/>
      </w:pPr>
    </w:lvl>
    <w:lvl w:ilvl="2" w:tplc="340A001B" w:tentative="1">
      <w:start w:val="1"/>
      <w:numFmt w:val="lowerRoman"/>
      <w:lvlText w:val="%3."/>
      <w:lvlJc w:val="right"/>
      <w:pPr>
        <w:ind w:left="2378" w:hanging="180"/>
      </w:pPr>
    </w:lvl>
    <w:lvl w:ilvl="3" w:tplc="340A000F" w:tentative="1">
      <w:start w:val="1"/>
      <w:numFmt w:val="decimal"/>
      <w:lvlText w:val="%4."/>
      <w:lvlJc w:val="left"/>
      <w:pPr>
        <w:ind w:left="3098" w:hanging="360"/>
      </w:pPr>
    </w:lvl>
    <w:lvl w:ilvl="4" w:tplc="340A0019" w:tentative="1">
      <w:start w:val="1"/>
      <w:numFmt w:val="lowerLetter"/>
      <w:lvlText w:val="%5."/>
      <w:lvlJc w:val="left"/>
      <w:pPr>
        <w:ind w:left="3818" w:hanging="360"/>
      </w:pPr>
    </w:lvl>
    <w:lvl w:ilvl="5" w:tplc="340A001B" w:tentative="1">
      <w:start w:val="1"/>
      <w:numFmt w:val="lowerRoman"/>
      <w:lvlText w:val="%6."/>
      <w:lvlJc w:val="right"/>
      <w:pPr>
        <w:ind w:left="4538" w:hanging="180"/>
      </w:pPr>
    </w:lvl>
    <w:lvl w:ilvl="6" w:tplc="340A000F" w:tentative="1">
      <w:start w:val="1"/>
      <w:numFmt w:val="decimal"/>
      <w:lvlText w:val="%7."/>
      <w:lvlJc w:val="left"/>
      <w:pPr>
        <w:ind w:left="5258" w:hanging="360"/>
      </w:pPr>
    </w:lvl>
    <w:lvl w:ilvl="7" w:tplc="340A0019" w:tentative="1">
      <w:start w:val="1"/>
      <w:numFmt w:val="lowerLetter"/>
      <w:lvlText w:val="%8."/>
      <w:lvlJc w:val="left"/>
      <w:pPr>
        <w:ind w:left="5978" w:hanging="360"/>
      </w:pPr>
    </w:lvl>
    <w:lvl w:ilvl="8" w:tplc="340A001B" w:tentative="1">
      <w:start w:val="1"/>
      <w:numFmt w:val="lowerRoman"/>
      <w:lvlText w:val="%9."/>
      <w:lvlJc w:val="right"/>
      <w:pPr>
        <w:ind w:left="6698" w:hanging="180"/>
      </w:pPr>
    </w:lvl>
  </w:abstractNum>
  <w:abstractNum w:abstractNumId="2" w15:restartNumberingAfterBreak="0">
    <w:nsid w:val="2A4B3AA6"/>
    <w:multiLevelType w:val="hybridMultilevel"/>
    <w:tmpl w:val="432A09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F95253A"/>
    <w:multiLevelType w:val="hybridMultilevel"/>
    <w:tmpl w:val="D8F606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6BB0BB0"/>
    <w:multiLevelType w:val="hybridMultilevel"/>
    <w:tmpl w:val="2E083D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F9187D"/>
    <w:multiLevelType w:val="hybridMultilevel"/>
    <w:tmpl w:val="DE3099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31B1ED8"/>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6433C8C"/>
    <w:multiLevelType w:val="hybridMultilevel"/>
    <w:tmpl w:val="203C056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EAC"/>
    <w:rsid w:val="00134084"/>
    <w:rsid w:val="001B2D5A"/>
    <w:rsid w:val="001E61A9"/>
    <w:rsid w:val="00242901"/>
    <w:rsid w:val="00270EAC"/>
    <w:rsid w:val="00302081"/>
    <w:rsid w:val="00375581"/>
    <w:rsid w:val="0037736E"/>
    <w:rsid w:val="003D499E"/>
    <w:rsid w:val="003F06A6"/>
    <w:rsid w:val="0041606B"/>
    <w:rsid w:val="00436007"/>
    <w:rsid w:val="004800E5"/>
    <w:rsid w:val="004F58DD"/>
    <w:rsid w:val="00534A80"/>
    <w:rsid w:val="005628D0"/>
    <w:rsid w:val="005A1CCA"/>
    <w:rsid w:val="00667A40"/>
    <w:rsid w:val="006E5FFF"/>
    <w:rsid w:val="00874065"/>
    <w:rsid w:val="008775B2"/>
    <w:rsid w:val="008A6EEC"/>
    <w:rsid w:val="00A61999"/>
    <w:rsid w:val="00A626A4"/>
    <w:rsid w:val="00A90126"/>
    <w:rsid w:val="00AF39CF"/>
    <w:rsid w:val="00B820BC"/>
    <w:rsid w:val="00C13C6A"/>
    <w:rsid w:val="00C732EA"/>
    <w:rsid w:val="00CC01EF"/>
    <w:rsid w:val="00CD325B"/>
    <w:rsid w:val="00DE5226"/>
    <w:rsid w:val="00E642FD"/>
    <w:rsid w:val="00E74FED"/>
    <w:rsid w:val="00FC1BB0"/>
    <w:rsid w:val="00FC267B"/>
    <w:rsid w:val="00FE35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E963"/>
  <w15:docId w15:val="{BB4B2369-4E88-451F-B12A-800AB4A3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EAC"/>
    <w:pPr>
      <w:spacing w:after="160" w:line="259" w:lineRule="auto"/>
    </w:pPr>
  </w:style>
  <w:style w:type="paragraph" w:styleId="Ttulo3">
    <w:name w:val="heading 3"/>
    <w:basedOn w:val="Normal"/>
    <w:link w:val="Ttulo3Car"/>
    <w:uiPriority w:val="9"/>
    <w:qFormat/>
    <w:rsid w:val="00FE35F2"/>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70EAC"/>
    <w:pPr>
      <w:ind w:left="720"/>
      <w:contextualSpacing/>
    </w:pPr>
  </w:style>
  <w:style w:type="paragraph" w:styleId="Encabezado">
    <w:name w:val="header"/>
    <w:basedOn w:val="Normal"/>
    <w:link w:val="EncabezadoCar"/>
    <w:uiPriority w:val="99"/>
    <w:unhideWhenUsed/>
    <w:rsid w:val="00270E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EAC"/>
  </w:style>
  <w:style w:type="table" w:styleId="Sombreadoclaro-nfasis1">
    <w:name w:val="Light Shading Accent 1"/>
    <w:basedOn w:val="Tablanormal"/>
    <w:uiPriority w:val="60"/>
    <w:rsid w:val="00270E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270EAC"/>
    <w:rPr>
      <w:color w:val="0000FF"/>
      <w:u w:val="single"/>
    </w:rPr>
  </w:style>
  <w:style w:type="paragraph" w:styleId="Piedepgina">
    <w:name w:val="footer"/>
    <w:basedOn w:val="Normal"/>
    <w:link w:val="PiedepginaCar"/>
    <w:uiPriority w:val="99"/>
    <w:unhideWhenUsed/>
    <w:rsid w:val="00270E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0EAC"/>
  </w:style>
  <w:style w:type="paragraph" w:styleId="Textodeglobo">
    <w:name w:val="Balloon Text"/>
    <w:basedOn w:val="Normal"/>
    <w:link w:val="TextodegloboCar"/>
    <w:uiPriority w:val="99"/>
    <w:semiHidden/>
    <w:unhideWhenUsed/>
    <w:rsid w:val="001E61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1A9"/>
    <w:rPr>
      <w:rFonts w:ascii="Tahoma" w:hAnsi="Tahoma" w:cs="Tahoma"/>
      <w:sz w:val="16"/>
      <w:szCs w:val="16"/>
    </w:rPr>
  </w:style>
  <w:style w:type="paragraph" w:styleId="Sinespaciado">
    <w:name w:val="No Spacing"/>
    <w:uiPriority w:val="1"/>
    <w:qFormat/>
    <w:rsid w:val="00667A40"/>
    <w:pPr>
      <w:spacing w:after="0" w:line="240" w:lineRule="auto"/>
    </w:pPr>
  </w:style>
  <w:style w:type="character" w:customStyle="1" w:styleId="Ttulo3Car">
    <w:name w:val="Título 3 Car"/>
    <w:basedOn w:val="Fuentedeprrafopredeter"/>
    <w:link w:val="Ttulo3"/>
    <w:uiPriority w:val="9"/>
    <w:rsid w:val="00FE35F2"/>
    <w:rPr>
      <w:rFonts w:ascii="Times New Roman" w:eastAsia="Times New Roman" w:hAnsi="Times New Roman" w:cs="Times New Roman"/>
      <w:b/>
      <w:bCs/>
      <w:sz w:val="27"/>
      <w:szCs w:val="27"/>
      <w:lang w:eastAsia="es-CL"/>
    </w:rPr>
  </w:style>
  <w:style w:type="character" w:styleId="Textoennegrita">
    <w:name w:val="Strong"/>
    <w:basedOn w:val="Fuentedeprrafopredeter"/>
    <w:uiPriority w:val="22"/>
    <w:qFormat/>
    <w:rsid w:val="00FE35F2"/>
    <w:rPr>
      <w:b/>
      <w:bCs/>
    </w:rPr>
  </w:style>
  <w:style w:type="paragraph" w:styleId="NormalWeb">
    <w:name w:val="Normal (Web)"/>
    <w:basedOn w:val="Normal"/>
    <w:uiPriority w:val="99"/>
    <w:semiHidden/>
    <w:unhideWhenUsed/>
    <w:rsid w:val="00FE35F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Mencinsinresolver">
    <w:name w:val="Unresolved Mention"/>
    <w:basedOn w:val="Fuentedeprrafopredeter"/>
    <w:uiPriority w:val="99"/>
    <w:semiHidden/>
    <w:unhideWhenUsed/>
    <w:rsid w:val="008A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7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me.perez@colegioprovidencialaserena.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una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conomiaynegocios.cl/noticias/noticias.asp?id=56573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karime.perez@colegioprovidencialaseren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BB51-7D59-40F1-AE79-25A93782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1548</Words>
  <Characters>8517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Leila Pino</cp:lastModifiedBy>
  <cp:revision>6</cp:revision>
  <dcterms:created xsi:type="dcterms:W3CDTF">2020-08-25T22:08:00Z</dcterms:created>
  <dcterms:modified xsi:type="dcterms:W3CDTF">2020-08-27T21:06:00Z</dcterms:modified>
</cp:coreProperties>
</file>