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634B2" w14:textId="77777777" w:rsidR="00AE5E80" w:rsidRPr="001F467B" w:rsidRDefault="00FA794A" w:rsidP="00154F5D">
      <w:pPr>
        <w:spacing w:after="100" w:line="240" w:lineRule="auto"/>
        <w:jc w:val="both"/>
        <w:rPr>
          <w:rFonts w:cstheme="minorHAnsi"/>
          <w:b/>
          <w:sz w:val="24"/>
          <w:szCs w:val="24"/>
        </w:rPr>
      </w:pPr>
      <w:r>
        <w:rPr>
          <w:rFonts w:cstheme="minorHAnsi"/>
          <w:b/>
          <w:sz w:val="24"/>
          <w:szCs w:val="24"/>
        </w:rPr>
        <w:t>GUÍA DE ESTUDIOS N°7</w:t>
      </w:r>
    </w:p>
    <w:p w14:paraId="4B9058AB" w14:textId="77777777" w:rsidR="000B078F" w:rsidRPr="001F467B" w:rsidRDefault="006D02E7" w:rsidP="008227F5">
      <w:pPr>
        <w:spacing w:after="100" w:line="240" w:lineRule="auto"/>
        <w:jc w:val="both"/>
        <w:rPr>
          <w:rFonts w:cstheme="minorHAnsi"/>
          <w:sz w:val="24"/>
          <w:szCs w:val="24"/>
        </w:rPr>
      </w:pPr>
      <w:r>
        <w:rPr>
          <w:rFonts w:cstheme="minorHAnsi"/>
          <w:b/>
          <w:sz w:val="24"/>
          <w:szCs w:val="24"/>
        </w:rPr>
        <w:t>Instrucciones:</w:t>
      </w:r>
      <w:r>
        <w:rPr>
          <w:rFonts w:cstheme="minorHAnsi"/>
          <w:sz w:val="24"/>
          <w:szCs w:val="24"/>
        </w:rPr>
        <w:t xml:space="preserve"> “Lea comprensivamente la guía de estudios y desarrolle la actividad propuesta en archivo Word o bien en su cuaderno, </w:t>
      </w:r>
      <w:r>
        <w:rPr>
          <w:rFonts w:cstheme="minorHAnsi"/>
          <w:b/>
          <w:sz w:val="24"/>
          <w:szCs w:val="24"/>
        </w:rPr>
        <w:t xml:space="preserve">el nombre del documento Word debe indicar la siguiente información: nombre, apellidos, </w:t>
      </w:r>
      <w:r w:rsidR="00FA794A">
        <w:rPr>
          <w:rFonts w:cstheme="minorHAnsi"/>
          <w:b/>
          <w:sz w:val="24"/>
          <w:szCs w:val="24"/>
        </w:rPr>
        <w:t>curso, nombre del módulo, guía 7</w:t>
      </w:r>
      <w:r>
        <w:rPr>
          <w:rFonts w:cstheme="minorHAnsi"/>
          <w:b/>
          <w:sz w:val="24"/>
          <w:szCs w:val="24"/>
        </w:rPr>
        <w:t>.</w:t>
      </w:r>
      <w:r>
        <w:rPr>
          <w:rFonts w:cstheme="minorHAnsi"/>
          <w:sz w:val="24"/>
          <w:szCs w:val="24"/>
        </w:rPr>
        <w:t xml:space="preserve"> El documento Word elaborado por usted o bien la fotografía de la actividad realizada en su cuaderno, puede ser enviado  para su revisión al correo: </w:t>
      </w:r>
      <w:hyperlink r:id="rId8" w:history="1">
        <w:r>
          <w:rPr>
            <w:rStyle w:val="Hipervnculo"/>
            <w:rFonts w:cstheme="minorHAnsi"/>
            <w:sz w:val="24"/>
            <w:szCs w:val="24"/>
          </w:rPr>
          <w:t>natalia.gorosito@colegioprovidencialaserena.cl</w:t>
        </w:r>
      </w:hyperlink>
      <w:r>
        <w:rPr>
          <w:rFonts w:cstheme="minorHAnsi"/>
          <w:sz w:val="24"/>
          <w:szCs w:val="24"/>
        </w:rPr>
        <w:t>, en caso de dudas y consultas también utilice al mismo correo.</w:t>
      </w:r>
    </w:p>
    <w:p w14:paraId="7BA68750" w14:textId="77777777" w:rsidR="009E1C6B" w:rsidRDefault="00560C98" w:rsidP="008227F5">
      <w:pPr>
        <w:spacing w:after="100" w:line="240" w:lineRule="auto"/>
        <w:jc w:val="both"/>
        <w:rPr>
          <w:rFonts w:cstheme="minorHAnsi"/>
          <w:b/>
          <w:sz w:val="24"/>
          <w:szCs w:val="24"/>
        </w:rPr>
      </w:pPr>
      <w:r w:rsidRPr="001F467B">
        <w:rPr>
          <w:rFonts w:cstheme="minorHAnsi"/>
          <w:b/>
          <w:sz w:val="24"/>
          <w:szCs w:val="24"/>
        </w:rPr>
        <w:t>Objetivos</w:t>
      </w:r>
    </w:p>
    <w:p w14:paraId="3EA1F72E" w14:textId="77777777" w:rsidR="00B43DEB" w:rsidRDefault="00FA794A" w:rsidP="00B43DEB">
      <w:pPr>
        <w:pStyle w:val="Prrafodelista"/>
        <w:numPr>
          <w:ilvl w:val="0"/>
          <w:numId w:val="42"/>
        </w:numPr>
        <w:spacing w:after="100" w:line="240" w:lineRule="auto"/>
        <w:jc w:val="both"/>
        <w:rPr>
          <w:rFonts w:cstheme="minorHAnsi"/>
          <w:sz w:val="24"/>
          <w:szCs w:val="24"/>
        </w:rPr>
      </w:pPr>
      <w:r>
        <w:rPr>
          <w:rFonts w:cstheme="minorHAnsi"/>
          <w:sz w:val="24"/>
          <w:szCs w:val="24"/>
        </w:rPr>
        <w:t>Comprende concepto de cognición humana</w:t>
      </w:r>
      <w:r w:rsidR="00B43DEB" w:rsidRPr="00B43DEB">
        <w:rPr>
          <w:rFonts w:cstheme="minorHAnsi"/>
          <w:sz w:val="24"/>
          <w:szCs w:val="24"/>
        </w:rPr>
        <w:t>.</w:t>
      </w:r>
    </w:p>
    <w:p w14:paraId="669487EF" w14:textId="77777777" w:rsidR="00FA794A" w:rsidRDefault="00FA794A" w:rsidP="00B43DEB">
      <w:pPr>
        <w:pStyle w:val="Prrafodelista"/>
        <w:numPr>
          <w:ilvl w:val="0"/>
          <w:numId w:val="42"/>
        </w:numPr>
        <w:spacing w:after="100" w:line="240" w:lineRule="auto"/>
        <w:jc w:val="both"/>
        <w:rPr>
          <w:rFonts w:cstheme="minorHAnsi"/>
          <w:sz w:val="24"/>
          <w:szCs w:val="24"/>
        </w:rPr>
      </w:pPr>
      <w:r>
        <w:rPr>
          <w:rFonts w:cstheme="minorHAnsi"/>
          <w:sz w:val="24"/>
          <w:szCs w:val="24"/>
        </w:rPr>
        <w:t xml:space="preserve">Conoce teoría de campo de Lewin. </w:t>
      </w:r>
    </w:p>
    <w:p w14:paraId="6B2FCF10" w14:textId="77777777" w:rsidR="0019567B" w:rsidRDefault="0019567B" w:rsidP="00B43DEB">
      <w:pPr>
        <w:pStyle w:val="Prrafodelista"/>
        <w:numPr>
          <w:ilvl w:val="0"/>
          <w:numId w:val="42"/>
        </w:numPr>
        <w:spacing w:after="100" w:line="240" w:lineRule="auto"/>
        <w:jc w:val="both"/>
        <w:rPr>
          <w:rFonts w:cstheme="minorHAnsi"/>
          <w:sz w:val="24"/>
          <w:szCs w:val="24"/>
        </w:rPr>
      </w:pPr>
      <w:r>
        <w:rPr>
          <w:rFonts w:cstheme="minorHAnsi"/>
          <w:sz w:val="24"/>
          <w:szCs w:val="24"/>
        </w:rPr>
        <w:t>Conoce la teoría de disonancia cognitiva.</w:t>
      </w:r>
    </w:p>
    <w:p w14:paraId="24278097" w14:textId="77777777" w:rsidR="00FA794A" w:rsidRPr="000336D5" w:rsidRDefault="000336D5" w:rsidP="00FA794A">
      <w:pPr>
        <w:spacing w:after="100" w:line="240" w:lineRule="auto"/>
        <w:jc w:val="both"/>
        <w:rPr>
          <w:rFonts w:cstheme="minorHAnsi"/>
          <w:b/>
          <w:sz w:val="24"/>
          <w:szCs w:val="24"/>
        </w:rPr>
      </w:pPr>
      <w:r w:rsidRPr="000336D5">
        <w:rPr>
          <w:rFonts w:cstheme="minorHAnsi"/>
          <w:b/>
          <w:sz w:val="24"/>
          <w:szCs w:val="24"/>
        </w:rPr>
        <w:t>Cognición Humana</w:t>
      </w:r>
    </w:p>
    <w:p w14:paraId="1A7CEA5D" w14:textId="77777777" w:rsidR="000336D5" w:rsidRDefault="000336D5" w:rsidP="00FA794A">
      <w:pPr>
        <w:spacing w:after="100" w:line="240" w:lineRule="auto"/>
        <w:jc w:val="both"/>
      </w:pPr>
      <w:r>
        <w:t>La cognición es la manera en que una persona se percibe e interpreta a sí misma y a su medio externo. La cognición es el filtro personal a través del cual la persona ve, siente y percibe el mundo a su alrededor. Asimismo, es lo que establece la creencia y la opinión personal respecto a uno mismo o al mundo exterior. Para comprender la conducta de las personas en el ámbito de esta exposición, existen dos teorías importantes: la teoría de campo de Lewin y la teoría de la disonancia cognitiva de Festinger. Ambas explican cómo funciona la cognición humana.</w:t>
      </w:r>
    </w:p>
    <w:p w14:paraId="4537AC87" w14:textId="77777777" w:rsidR="00162C57" w:rsidRDefault="000336D5" w:rsidP="00FA794A">
      <w:pPr>
        <w:spacing w:after="100" w:line="240" w:lineRule="auto"/>
        <w:jc w:val="both"/>
        <w:rPr>
          <w:rFonts w:cstheme="minorHAnsi"/>
          <w:b/>
          <w:sz w:val="24"/>
          <w:szCs w:val="24"/>
        </w:rPr>
      </w:pPr>
      <w:r w:rsidRPr="0086503E">
        <w:rPr>
          <w:rFonts w:cstheme="minorHAnsi"/>
          <w:b/>
          <w:sz w:val="24"/>
          <w:szCs w:val="24"/>
        </w:rPr>
        <w:t xml:space="preserve">Teoría de campo de Lewin </w:t>
      </w:r>
    </w:p>
    <w:p w14:paraId="03E2A079" w14:textId="77777777" w:rsidR="00162C57" w:rsidRDefault="000336D5" w:rsidP="00FA794A">
      <w:pPr>
        <w:spacing w:after="100" w:line="240" w:lineRule="auto"/>
        <w:jc w:val="both"/>
        <w:rPr>
          <w:rFonts w:cstheme="minorHAnsi"/>
          <w:sz w:val="24"/>
          <w:szCs w:val="24"/>
        </w:rPr>
      </w:pPr>
      <w:r w:rsidRPr="000336D5">
        <w:rPr>
          <w:rFonts w:cstheme="minorHAnsi"/>
          <w:sz w:val="24"/>
          <w:szCs w:val="24"/>
        </w:rPr>
        <w:t xml:space="preserve">La teoría de campo de Lewin asegura que la conducta humana depende de dos factores fundamentales: </w:t>
      </w:r>
    </w:p>
    <w:p w14:paraId="2832E4E0" w14:textId="77777777" w:rsidR="0086503E" w:rsidRPr="00162C57" w:rsidRDefault="000336D5" w:rsidP="00162C57">
      <w:pPr>
        <w:spacing w:after="100" w:line="240" w:lineRule="auto"/>
        <w:ind w:left="708"/>
        <w:jc w:val="both"/>
        <w:rPr>
          <w:rFonts w:cstheme="minorHAnsi"/>
          <w:b/>
          <w:sz w:val="24"/>
          <w:szCs w:val="24"/>
        </w:rPr>
      </w:pPr>
      <w:r w:rsidRPr="000336D5">
        <w:rPr>
          <w:rFonts w:cstheme="minorHAnsi"/>
          <w:sz w:val="24"/>
          <w:szCs w:val="24"/>
        </w:rPr>
        <w:t xml:space="preserve">1. La conducta se deriva de la totalidad de factores y eventos coexistentes en determinada situación. Las personas se comportan de acuerdo con una situación total (Gestalt), que comprende hechos y eventos que constituyen su ambiente. </w:t>
      </w:r>
    </w:p>
    <w:p w14:paraId="43833194" w14:textId="77777777" w:rsidR="00064A06" w:rsidRDefault="000336D5" w:rsidP="00162C57">
      <w:pPr>
        <w:spacing w:after="100" w:line="240" w:lineRule="auto"/>
        <w:ind w:left="708"/>
        <w:jc w:val="both"/>
        <w:rPr>
          <w:rFonts w:cstheme="minorHAnsi"/>
          <w:sz w:val="24"/>
          <w:szCs w:val="24"/>
        </w:rPr>
      </w:pPr>
      <w:r w:rsidRPr="000336D5">
        <w:rPr>
          <w:rFonts w:cstheme="minorHAnsi"/>
          <w:sz w:val="24"/>
          <w:szCs w:val="24"/>
        </w:rPr>
        <w:t>2. Esos hechos y eventos tienen la característica de un campo dinámico de fuerzas, en el que cada uno tiene una interrelación d</w:t>
      </w:r>
      <w:r w:rsidR="0086503E">
        <w:rPr>
          <w:rFonts w:cstheme="minorHAnsi"/>
          <w:sz w:val="24"/>
          <w:szCs w:val="24"/>
        </w:rPr>
        <w:t>inámica con los demás, que influye o recibe infl</w:t>
      </w:r>
      <w:r w:rsidRPr="000336D5">
        <w:rPr>
          <w:rFonts w:cstheme="minorHAnsi"/>
          <w:sz w:val="24"/>
          <w:szCs w:val="24"/>
        </w:rPr>
        <w:t xml:space="preserve">uencia de los otros. Este campo dinámico produce el llamado </w:t>
      </w:r>
      <w:r w:rsidRPr="00175B45">
        <w:rPr>
          <w:rFonts w:cstheme="minorHAnsi"/>
          <w:b/>
          <w:sz w:val="24"/>
          <w:szCs w:val="24"/>
        </w:rPr>
        <w:t>campo psicológico personal</w:t>
      </w:r>
      <w:r w:rsidRPr="000336D5">
        <w:rPr>
          <w:rFonts w:cstheme="minorHAnsi"/>
          <w:sz w:val="24"/>
          <w:szCs w:val="24"/>
        </w:rPr>
        <w:t>, que es un patrón organizado de las percepciones de cada individuo y que determina su manera de ver o de percibir las cosas en su ambiente.</w:t>
      </w:r>
    </w:p>
    <w:p w14:paraId="1B11CA31" w14:textId="77777777" w:rsidR="000336D5" w:rsidRDefault="000336D5" w:rsidP="00FA794A">
      <w:pPr>
        <w:spacing w:after="100" w:line="240" w:lineRule="auto"/>
        <w:jc w:val="both"/>
        <w:rPr>
          <w:rFonts w:cstheme="minorHAnsi"/>
          <w:sz w:val="24"/>
          <w:szCs w:val="24"/>
        </w:rPr>
      </w:pPr>
      <w:r w:rsidRPr="000336D5">
        <w:rPr>
          <w:rFonts w:cstheme="minorHAnsi"/>
          <w:sz w:val="24"/>
          <w:szCs w:val="24"/>
        </w:rPr>
        <w:t>El campo psicológico es el espacio vital en el que se encuentra la per</w:t>
      </w:r>
      <w:r w:rsidR="00064A06">
        <w:rPr>
          <w:rFonts w:cstheme="minorHAnsi"/>
          <w:sz w:val="24"/>
          <w:szCs w:val="24"/>
        </w:rPr>
        <w:t>sona y su ambiente psicológico.</w:t>
      </w:r>
      <w:r w:rsidRPr="000336D5">
        <w:rPr>
          <w:rFonts w:cstheme="minorHAnsi"/>
          <w:sz w:val="24"/>
          <w:szCs w:val="24"/>
        </w:rPr>
        <w:t xml:space="preserve"> El ambiente psicológico o conductual es lo que la persona percibe e interpreta en relación con su ambiente externo</w:t>
      </w:r>
      <w:r w:rsidR="00064A06">
        <w:rPr>
          <w:rFonts w:cstheme="minorHAnsi"/>
          <w:sz w:val="24"/>
          <w:szCs w:val="24"/>
        </w:rPr>
        <w:t>.</w:t>
      </w:r>
    </w:p>
    <w:p w14:paraId="148681F6" w14:textId="77777777" w:rsidR="00064A06" w:rsidRPr="00FA794A" w:rsidRDefault="00064A06" w:rsidP="00FA794A">
      <w:pPr>
        <w:spacing w:after="100" w:line="240" w:lineRule="auto"/>
        <w:jc w:val="both"/>
        <w:rPr>
          <w:rFonts w:cstheme="minorHAnsi"/>
          <w:sz w:val="24"/>
          <w:szCs w:val="24"/>
        </w:rPr>
      </w:pPr>
      <w:r w:rsidRPr="00064A06">
        <w:rPr>
          <w:rFonts w:cstheme="minorHAnsi"/>
          <w:sz w:val="24"/>
          <w:szCs w:val="24"/>
        </w:rPr>
        <w:t>Es el ambiente el que se relaciona con sus necesidades actuales. En el ambiente psicológico, los objetos, las personas y las situaciones pueden adquirir valores que determinan un campo dinámico de fuerzas psicológicas. El valor es positivo cuando los objetos, las personas y las situaciones pueden o prometen satisfacer las necesidades presentes del individuo y es negativo cuando pueden o prometen ocasionar algún perjuicio o daño. La tendencia de los objetos, personas o situaciones con valor positivo es atraer al individuo, mientras que los de valor negativo es causarle aversión o huida.</w:t>
      </w:r>
    </w:p>
    <w:p w14:paraId="07346AC6" w14:textId="77777777" w:rsidR="006B1103" w:rsidRDefault="00E20EAD" w:rsidP="00E20EAD">
      <w:pPr>
        <w:spacing w:after="100" w:line="240" w:lineRule="auto"/>
        <w:jc w:val="both"/>
        <w:rPr>
          <w:rFonts w:cstheme="minorHAnsi"/>
          <w:sz w:val="24"/>
          <w:szCs w:val="24"/>
        </w:rPr>
      </w:pPr>
      <w:r w:rsidRPr="00E20EAD">
        <w:rPr>
          <w:rFonts w:cstheme="minorHAnsi"/>
          <w:sz w:val="24"/>
          <w:szCs w:val="24"/>
        </w:rPr>
        <w:t xml:space="preserve">El modelo conductual humano según la teoría de campo puede representarse matemáticamente por la ecuación </w:t>
      </w:r>
      <w:r w:rsidRPr="00E20EAD">
        <w:rPr>
          <w:rFonts w:cstheme="minorHAnsi"/>
          <w:b/>
          <w:sz w:val="24"/>
          <w:szCs w:val="24"/>
        </w:rPr>
        <w:t>C = f (P, M)</w:t>
      </w:r>
      <w:r w:rsidRPr="00E20EAD">
        <w:rPr>
          <w:rFonts w:cstheme="minorHAnsi"/>
          <w:sz w:val="24"/>
          <w:szCs w:val="24"/>
        </w:rPr>
        <w:t xml:space="preserve"> donde la conducta (C) es resultado o función (f) de la interacción entre la persona (P) y su ambiente (M). En esta ecuación, la persona (P) está determinada por las características genéticas y por las adquiridas por el aprendizaje a través de su contacto con el medio. La teoría de campo explica por qué un mismo objeto, situación o persona pueden ser percibidas e interpretadas de manera diferente por cada individuo.</w:t>
      </w:r>
    </w:p>
    <w:p w14:paraId="00F0EE72" w14:textId="77777777" w:rsidR="00E20EAD" w:rsidRPr="00E20EAD" w:rsidRDefault="00E20EAD" w:rsidP="00E20EAD">
      <w:pPr>
        <w:spacing w:after="100" w:line="240" w:lineRule="auto"/>
        <w:jc w:val="both"/>
        <w:rPr>
          <w:rFonts w:cstheme="minorHAnsi"/>
          <w:b/>
          <w:sz w:val="24"/>
          <w:szCs w:val="24"/>
        </w:rPr>
      </w:pPr>
      <w:r w:rsidRPr="00E20EAD">
        <w:rPr>
          <w:rFonts w:cstheme="minorHAnsi"/>
          <w:b/>
          <w:sz w:val="24"/>
          <w:szCs w:val="24"/>
        </w:rPr>
        <w:t xml:space="preserve">Teoría de la disonancia cognitiva </w:t>
      </w:r>
    </w:p>
    <w:p w14:paraId="35F84DF4" w14:textId="77777777" w:rsidR="00E20EAD" w:rsidRDefault="00E20EAD" w:rsidP="00E20EAD">
      <w:pPr>
        <w:spacing w:after="100" w:line="240" w:lineRule="auto"/>
        <w:jc w:val="both"/>
        <w:rPr>
          <w:rFonts w:cstheme="minorHAnsi"/>
          <w:sz w:val="24"/>
          <w:szCs w:val="24"/>
        </w:rPr>
      </w:pPr>
      <w:r w:rsidRPr="00E20EAD">
        <w:rPr>
          <w:rFonts w:cstheme="minorHAnsi"/>
          <w:sz w:val="24"/>
          <w:szCs w:val="24"/>
        </w:rPr>
        <w:t>La teoría de la diso</w:t>
      </w:r>
      <w:r w:rsidR="0019567B">
        <w:rPr>
          <w:rFonts w:cstheme="minorHAnsi"/>
          <w:sz w:val="24"/>
          <w:szCs w:val="24"/>
        </w:rPr>
        <w:t>nancia cognitiva de Festinger</w:t>
      </w:r>
      <w:r w:rsidRPr="00E20EAD">
        <w:rPr>
          <w:rFonts w:cstheme="minorHAnsi"/>
          <w:sz w:val="24"/>
          <w:szCs w:val="24"/>
        </w:rPr>
        <w:t xml:space="preserve"> se basa en la premisa de </w:t>
      </w:r>
      <w:r w:rsidRPr="0019567B">
        <w:rPr>
          <w:rFonts w:cstheme="minorHAnsi"/>
          <w:b/>
          <w:sz w:val="24"/>
          <w:szCs w:val="24"/>
        </w:rPr>
        <w:t>que cada persona se esfuerza por obtener un estado de consonancia o coherencia consigo misma</w:t>
      </w:r>
      <w:r w:rsidRPr="00E20EAD">
        <w:rPr>
          <w:rFonts w:cstheme="minorHAnsi"/>
          <w:sz w:val="24"/>
          <w:szCs w:val="24"/>
        </w:rPr>
        <w:t xml:space="preserve">. Si la persona tiene conocimientos sobre sí misma y sobre su ambiente incongruentes entre sí (es decir, un conocimiento implica lo opuesto al otro), entonces se presenta un estado de disonancia cognitiva. La disonancia cognitiva es una de las principales fuentes de incongruencia conductual. Las personas no la toleran y cuando se presenta (por ejemplo, cuando un individuo cree en una cosa y, sin embargo, actúa de manera contraria a esa </w:t>
      </w:r>
      <w:r w:rsidRPr="00E20EAD">
        <w:rPr>
          <w:rFonts w:cstheme="minorHAnsi"/>
          <w:sz w:val="24"/>
          <w:szCs w:val="24"/>
        </w:rPr>
        <w:lastRenderedPageBreak/>
        <w:t>creencia), se v</w:t>
      </w:r>
      <w:r>
        <w:rPr>
          <w:rFonts w:cstheme="minorHAnsi"/>
          <w:sz w:val="24"/>
          <w:szCs w:val="24"/>
        </w:rPr>
        <w:t>en motivadas a reducir el conflicto. A ese confl</w:t>
      </w:r>
      <w:r w:rsidRPr="00E20EAD">
        <w:rPr>
          <w:rFonts w:cstheme="minorHAnsi"/>
          <w:sz w:val="24"/>
          <w:szCs w:val="24"/>
        </w:rPr>
        <w:t xml:space="preserve">icto o incongruencia se le da el nombre de disonancia. </w:t>
      </w:r>
      <w:r w:rsidRPr="0019567B">
        <w:rPr>
          <w:rFonts w:cstheme="minorHAnsi"/>
          <w:b/>
          <w:sz w:val="24"/>
          <w:szCs w:val="24"/>
        </w:rPr>
        <w:t>Un elemento cognitivo es una especie de creencia, conocimiento u opinión que el individuo tiene de sí mismo o del medio externo.</w:t>
      </w:r>
      <w:r w:rsidRPr="00E20EAD">
        <w:rPr>
          <w:rFonts w:cstheme="minorHAnsi"/>
          <w:sz w:val="24"/>
          <w:szCs w:val="24"/>
        </w:rPr>
        <w:t xml:space="preserve"> Los elementos cognitivos pueden estar relacionados de tres maneras: consonante, disonante o irrelevante: </w:t>
      </w:r>
    </w:p>
    <w:p w14:paraId="11D34883" w14:textId="77777777" w:rsidR="00E20EAD" w:rsidRDefault="00E20EAD" w:rsidP="00162C57">
      <w:pPr>
        <w:spacing w:after="100" w:line="240" w:lineRule="auto"/>
        <w:ind w:left="708"/>
        <w:jc w:val="both"/>
        <w:rPr>
          <w:rFonts w:cstheme="minorHAnsi"/>
          <w:sz w:val="24"/>
          <w:szCs w:val="24"/>
        </w:rPr>
      </w:pPr>
      <w:r w:rsidRPr="00E20EAD">
        <w:rPr>
          <w:rFonts w:cstheme="minorHAnsi"/>
          <w:sz w:val="24"/>
          <w:szCs w:val="24"/>
        </w:rPr>
        <w:t xml:space="preserve">1. Relación disonante, cuando el individuo cree que fumar es nocivo, y sin embargo sigue fumando (dos cogniciones en relación disonante). </w:t>
      </w:r>
    </w:p>
    <w:p w14:paraId="71917160" w14:textId="77777777" w:rsidR="00E20EAD" w:rsidRDefault="00E20EAD" w:rsidP="00162C57">
      <w:pPr>
        <w:spacing w:after="100" w:line="240" w:lineRule="auto"/>
        <w:ind w:left="708"/>
        <w:jc w:val="both"/>
        <w:rPr>
          <w:rFonts w:cstheme="minorHAnsi"/>
          <w:sz w:val="24"/>
          <w:szCs w:val="24"/>
        </w:rPr>
      </w:pPr>
      <w:r w:rsidRPr="00E20EAD">
        <w:rPr>
          <w:rFonts w:cstheme="minorHAnsi"/>
          <w:sz w:val="24"/>
          <w:szCs w:val="24"/>
        </w:rPr>
        <w:t xml:space="preserve">2. Relación consonante, cuando cree que fumar es nocivo y por lo tanto deja de fumar (dos cogniciones en relación consonante). </w:t>
      </w:r>
    </w:p>
    <w:p w14:paraId="73B75B05" w14:textId="77777777" w:rsidR="00E20EAD" w:rsidRDefault="00E20EAD" w:rsidP="00162C57">
      <w:pPr>
        <w:spacing w:after="100" w:line="240" w:lineRule="auto"/>
        <w:ind w:left="708"/>
        <w:jc w:val="both"/>
        <w:rPr>
          <w:rFonts w:cstheme="minorHAnsi"/>
          <w:sz w:val="24"/>
          <w:szCs w:val="24"/>
        </w:rPr>
      </w:pPr>
      <w:r w:rsidRPr="00E20EAD">
        <w:rPr>
          <w:rFonts w:cstheme="minorHAnsi"/>
          <w:sz w:val="24"/>
          <w:szCs w:val="24"/>
        </w:rPr>
        <w:t xml:space="preserve">3. Relación irrelevante, cuando considera que fumar es nocivo y le gusta pasear (elementos en una relación irrelevante). </w:t>
      </w:r>
    </w:p>
    <w:p w14:paraId="5C2BC56D" w14:textId="77777777" w:rsidR="00E20EAD" w:rsidRDefault="00E20EAD" w:rsidP="00E20EAD">
      <w:pPr>
        <w:spacing w:after="100" w:line="240" w:lineRule="auto"/>
        <w:jc w:val="both"/>
        <w:rPr>
          <w:rFonts w:cstheme="minorHAnsi"/>
          <w:sz w:val="24"/>
          <w:szCs w:val="24"/>
        </w:rPr>
      </w:pPr>
      <w:r w:rsidRPr="00E20EAD">
        <w:rPr>
          <w:rFonts w:cstheme="minorHAnsi"/>
          <w:sz w:val="24"/>
          <w:szCs w:val="24"/>
        </w:rPr>
        <w:t>Cuando se presenta una relación disonante, la persona se sien</w:t>
      </w:r>
      <w:r>
        <w:rPr>
          <w:rFonts w:cstheme="minorHAnsi"/>
          <w:sz w:val="24"/>
          <w:szCs w:val="24"/>
        </w:rPr>
        <w:t>te mal y para escapar del confl</w:t>
      </w:r>
      <w:r w:rsidRPr="00E20EAD">
        <w:rPr>
          <w:rFonts w:cstheme="minorHAnsi"/>
          <w:sz w:val="24"/>
          <w:szCs w:val="24"/>
        </w:rPr>
        <w:t xml:space="preserve">icto íntimo trata de adoptar una de las tres acciones siguientes: </w:t>
      </w:r>
    </w:p>
    <w:p w14:paraId="1641D51F" w14:textId="77777777" w:rsidR="00E20EAD" w:rsidRDefault="00E20EAD" w:rsidP="00162C57">
      <w:pPr>
        <w:spacing w:after="100" w:line="240" w:lineRule="auto"/>
        <w:ind w:left="708"/>
        <w:jc w:val="both"/>
        <w:rPr>
          <w:rFonts w:cstheme="minorHAnsi"/>
          <w:sz w:val="24"/>
          <w:szCs w:val="24"/>
        </w:rPr>
      </w:pPr>
      <w:r w:rsidRPr="00E20EAD">
        <w:rPr>
          <w:rFonts w:cstheme="minorHAnsi"/>
          <w:sz w:val="24"/>
          <w:szCs w:val="24"/>
        </w:rPr>
        <w:t>1.</w:t>
      </w:r>
      <w:r>
        <w:rPr>
          <w:rFonts w:cstheme="minorHAnsi"/>
          <w:sz w:val="24"/>
          <w:szCs w:val="24"/>
        </w:rPr>
        <w:t xml:space="preserve"> Puede reducirla, con la modifi</w:t>
      </w:r>
      <w:r w:rsidRPr="00E20EAD">
        <w:rPr>
          <w:rFonts w:cstheme="minorHAnsi"/>
          <w:sz w:val="24"/>
          <w:szCs w:val="24"/>
        </w:rPr>
        <w:t>cación de sus cogniciones personales para sintonizarlas o adecuarlas a la real</w:t>
      </w:r>
      <w:r>
        <w:rPr>
          <w:rFonts w:cstheme="minorHAnsi"/>
          <w:sz w:val="24"/>
          <w:szCs w:val="24"/>
        </w:rPr>
        <w:t>idad externa. La persona modifi</w:t>
      </w:r>
      <w:r w:rsidRPr="00E20EAD">
        <w:rPr>
          <w:rFonts w:cstheme="minorHAnsi"/>
          <w:sz w:val="24"/>
          <w:szCs w:val="24"/>
        </w:rPr>
        <w:t xml:space="preserve">ca su conducta para reducir la disonancia en relación con la realidad externa. </w:t>
      </w:r>
    </w:p>
    <w:p w14:paraId="7699B6AA" w14:textId="77777777" w:rsidR="00E20EAD" w:rsidRDefault="00E20EAD" w:rsidP="00162C57">
      <w:pPr>
        <w:spacing w:after="100" w:line="240" w:lineRule="auto"/>
        <w:ind w:left="708"/>
        <w:jc w:val="both"/>
        <w:rPr>
          <w:rFonts w:cstheme="minorHAnsi"/>
          <w:sz w:val="24"/>
          <w:szCs w:val="24"/>
        </w:rPr>
      </w:pPr>
      <w:r w:rsidRPr="00E20EAD">
        <w:rPr>
          <w:rFonts w:cstheme="minorHAnsi"/>
          <w:sz w:val="24"/>
          <w:szCs w:val="24"/>
        </w:rPr>
        <w:t>2. Puede</w:t>
      </w:r>
      <w:r>
        <w:rPr>
          <w:rFonts w:cstheme="minorHAnsi"/>
          <w:sz w:val="24"/>
          <w:szCs w:val="24"/>
        </w:rPr>
        <w:t xml:space="preserve"> reducirla, al tratar de modifi</w:t>
      </w:r>
      <w:r w:rsidRPr="00E20EAD">
        <w:rPr>
          <w:rFonts w:cstheme="minorHAnsi"/>
          <w:sz w:val="24"/>
          <w:szCs w:val="24"/>
        </w:rPr>
        <w:t>car la realidad externa para adaptarla a sus cogniciones personales. La persona conserva sus</w:t>
      </w:r>
      <w:r>
        <w:rPr>
          <w:rFonts w:cstheme="minorHAnsi"/>
          <w:sz w:val="24"/>
          <w:szCs w:val="24"/>
        </w:rPr>
        <w:t xml:space="preserve"> convicciones y trata de modifi</w:t>
      </w:r>
      <w:r w:rsidRPr="00E20EAD">
        <w:rPr>
          <w:rFonts w:cstheme="minorHAnsi"/>
          <w:sz w:val="24"/>
          <w:szCs w:val="24"/>
        </w:rPr>
        <w:t>car el mundo a su alrededor para adecuarlo</w:t>
      </w:r>
      <w:r>
        <w:rPr>
          <w:rFonts w:cstheme="minorHAnsi"/>
          <w:sz w:val="24"/>
          <w:szCs w:val="24"/>
        </w:rPr>
        <w:t xml:space="preserve"> a ellas. </w:t>
      </w:r>
    </w:p>
    <w:p w14:paraId="02017EA3" w14:textId="77777777" w:rsidR="00E20EAD" w:rsidRDefault="00E20EAD" w:rsidP="00162C57">
      <w:pPr>
        <w:spacing w:after="100" w:line="240" w:lineRule="auto"/>
        <w:ind w:left="708"/>
        <w:jc w:val="both"/>
        <w:rPr>
          <w:rFonts w:cstheme="minorHAnsi"/>
          <w:sz w:val="24"/>
          <w:szCs w:val="24"/>
        </w:rPr>
      </w:pPr>
      <w:r>
        <w:rPr>
          <w:rFonts w:cstheme="minorHAnsi"/>
          <w:sz w:val="24"/>
          <w:szCs w:val="24"/>
        </w:rPr>
        <w:t>3. Si no puede modific</w:t>
      </w:r>
      <w:r w:rsidRPr="00E20EAD">
        <w:rPr>
          <w:rFonts w:cstheme="minorHAnsi"/>
          <w:sz w:val="24"/>
          <w:szCs w:val="24"/>
        </w:rPr>
        <w:t>ar sus convicciones personales ni la realidad externa, entonces la persona tiene que convivir con e</w:t>
      </w:r>
      <w:r>
        <w:rPr>
          <w:rFonts w:cstheme="minorHAnsi"/>
          <w:sz w:val="24"/>
          <w:szCs w:val="24"/>
        </w:rPr>
        <w:t>l confl</w:t>
      </w:r>
      <w:r w:rsidRPr="00E20EAD">
        <w:rPr>
          <w:rFonts w:cstheme="minorHAnsi"/>
          <w:sz w:val="24"/>
          <w:szCs w:val="24"/>
        </w:rPr>
        <w:t xml:space="preserve">icto íntimo de la relación disonante o incongruente. </w:t>
      </w:r>
    </w:p>
    <w:p w14:paraId="0E63F5D4" w14:textId="77777777" w:rsidR="00E20EAD" w:rsidRDefault="00E20EAD" w:rsidP="00E20EAD">
      <w:pPr>
        <w:spacing w:after="100" w:line="240" w:lineRule="auto"/>
        <w:jc w:val="both"/>
        <w:rPr>
          <w:rFonts w:cstheme="minorHAnsi"/>
          <w:sz w:val="24"/>
          <w:szCs w:val="24"/>
        </w:rPr>
      </w:pPr>
      <w:r w:rsidRPr="00E20EAD">
        <w:rPr>
          <w:rFonts w:cstheme="minorHAnsi"/>
          <w:sz w:val="24"/>
          <w:szCs w:val="24"/>
        </w:rPr>
        <w:t>La cognición proporciona un cuadro de referencia para que las personas se sitúen en el mundo que las rodea y lo entiendan adecuadamente. La disonancia cognitiva proviene de situaciones que plantean algún proceso de decisió</w:t>
      </w:r>
      <w:r>
        <w:rPr>
          <w:rFonts w:cstheme="minorHAnsi"/>
          <w:sz w:val="24"/>
          <w:szCs w:val="24"/>
        </w:rPr>
        <w:t>n para el individuo y del confl</w:t>
      </w:r>
      <w:r w:rsidRPr="00E20EAD">
        <w:rPr>
          <w:rFonts w:cstheme="minorHAnsi"/>
          <w:sz w:val="24"/>
          <w:szCs w:val="24"/>
        </w:rPr>
        <w:t xml:space="preserve">icto resultante de cogniciones que no coinciden o no concuerdan entre sí. En realidad la vida de todas las personas es una constante búsqueda de reducción de la disonancia. </w:t>
      </w:r>
    </w:p>
    <w:p w14:paraId="2BDA8BDA" w14:textId="77777777" w:rsidR="00162C57" w:rsidRPr="00162C57" w:rsidRDefault="00162C57" w:rsidP="00E20EAD">
      <w:pPr>
        <w:spacing w:after="100" w:line="240" w:lineRule="auto"/>
        <w:jc w:val="both"/>
        <w:rPr>
          <w:rFonts w:cstheme="minorHAnsi"/>
          <w:b/>
          <w:sz w:val="24"/>
          <w:szCs w:val="24"/>
        </w:rPr>
      </w:pPr>
      <w:r w:rsidRPr="00162C57">
        <w:rPr>
          <w:rFonts w:cstheme="minorHAnsi"/>
          <w:b/>
          <w:sz w:val="24"/>
          <w:szCs w:val="24"/>
        </w:rPr>
        <w:t xml:space="preserve">Reflexión </w:t>
      </w:r>
    </w:p>
    <w:p w14:paraId="7A33FFC3" w14:textId="77777777" w:rsidR="00E20EAD" w:rsidRDefault="00E20EAD" w:rsidP="00E20EAD">
      <w:pPr>
        <w:spacing w:after="100" w:line="240" w:lineRule="auto"/>
        <w:jc w:val="both"/>
        <w:rPr>
          <w:rFonts w:cstheme="minorHAnsi"/>
          <w:b/>
          <w:sz w:val="24"/>
          <w:szCs w:val="24"/>
        </w:rPr>
      </w:pPr>
      <w:r w:rsidRPr="00E20EAD">
        <w:rPr>
          <w:rFonts w:cstheme="minorHAnsi"/>
          <w:b/>
          <w:sz w:val="24"/>
          <w:szCs w:val="24"/>
        </w:rPr>
        <w:t>De estas dos perspectivas (la teoría de campo y la de la disonancia cognitiva) se concluye que la conducta de las personas se apoya más en sus percepciones personales y subjetivas que en hechos objetivos y concretos</w:t>
      </w:r>
      <w:r>
        <w:rPr>
          <w:rFonts w:cstheme="minorHAnsi"/>
          <w:b/>
          <w:sz w:val="24"/>
          <w:szCs w:val="24"/>
        </w:rPr>
        <w:t>.</w:t>
      </w:r>
    </w:p>
    <w:p w14:paraId="37E7C650" w14:textId="77777777" w:rsidR="00E20EAD" w:rsidRDefault="0019567B" w:rsidP="00E20EAD">
      <w:pPr>
        <w:spacing w:after="100" w:line="240" w:lineRule="auto"/>
        <w:jc w:val="both"/>
        <w:rPr>
          <w:rFonts w:cstheme="minorHAnsi"/>
          <w:b/>
          <w:sz w:val="24"/>
          <w:szCs w:val="24"/>
        </w:rPr>
      </w:pPr>
      <w:r>
        <w:rPr>
          <w:rFonts w:cstheme="minorHAnsi"/>
          <w:b/>
          <w:sz w:val="24"/>
          <w:szCs w:val="24"/>
        </w:rPr>
        <w:t>Cuestionario</w:t>
      </w:r>
      <w:r w:rsidR="00037A25">
        <w:rPr>
          <w:rFonts w:cstheme="minorHAnsi"/>
          <w:b/>
          <w:sz w:val="24"/>
          <w:szCs w:val="24"/>
        </w:rPr>
        <w:t xml:space="preserve"> (25 </w:t>
      </w:r>
      <w:proofErr w:type="spellStart"/>
      <w:r w:rsidR="00037A25">
        <w:rPr>
          <w:rFonts w:cstheme="minorHAnsi"/>
          <w:b/>
          <w:sz w:val="24"/>
          <w:szCs w:val="24"/>
        </w:rPr>
        <w:t>ptos</w:t>
      </w:r>
      <w:proofErr w:type="spellEnd"/>
      <w:r w:rsidR="00037A25">
        <w:rPr>
          <w:rFonts w:cstheme="minorHAnsi"/>
          <w:b/>
          <w:sz w:val="24"/>
          <w:szCs w:val="24"/>
        </w:rPr>
        <w:t>)</w:t>
      </w:r>
    </w:p>
    <w:p w14:paraId="51AFC93F" w14:textId="77777777" w:rsidR="0019567B" w:rsidRDefault="0019567B" w:rsidP="0019567B">
      <w:pPr>
        <w:pStyle w:val="Prrafodelista"/>
        <w:numPr>
          <w:ilvl w:val="0"/>
          <w:numId w:val="46"/>
        </w:numPr>
        <w:spacing w:after="100" w:line="240" w:lineRule="auto"/>
        <w:jc w:val="both"/>
        <w:rPr>
          <w:rFonts w:cstheme="minorHAnsi"/>
          <w:sz w:val="24"/>
          <w:szCs w:val="24"/>
        </w:rPr>
      </w:pPr>
      <w:r>
        <w:rPr>
          <w:rFonts w:cstheme="minorHAnsi"/>
          <w:sz w:val="24"/>
          <w:szCs w:val="24"/>
        </w:rPr>
        <w:t xml:space="preserve">De acuerdo a los contendidos de la guía, explique los siguientes términos, en mínimo dos líneas de escritura. (3 </w:t>
      </w:r>
      <w:proofErr w:type="spellStart"/>
      <w:r>
        <w:rPr>
          <w:rFonts w:cstheme="minorHAnsi"/>
          <w:sz w:val="24"/>
          <w:szCs w:val="24"/>
        </w:rPr>
        <w:t>ptos</w:t>
      </w:r>
      <w:proofErr w:type="spellEnd"/>
      <w:r>
        <w:rPr>
          <w:rFonts w:cstheme="minorHAnsi"/>
          <w:sz w:val="24"/>
          <w:szCs w:val="24"/>
        </w:rPr>
        <w:t xml:space="preserve"> c/u)</w:t>
      </w:r>
      <w:r w:rsidR="00175B45">
        <w:rPr>
          <w:rFonts w:cstheme="minorHAnsi"/>
          <w:sz w:val="24"/>
          <w:szCs w:val="24"/>
        </w:rPr>
        <w:t xml:space="preserve"> (9 </w:t>
      </w:r>
      <w:proofErr w:type="spellStart"/>
      <w:r w:rsidR="00175B45">
        <w:rPr>
          <w:rFonts w:cstheme="minorHAnsi"/>
          <w:sz w:val="24"/>
          <w:szCs w:val="24"/>
        </w:rPr>
        <w:t>ptos</w:t>
      </w:r>
      <w:proofErr w:type="spellEnd"/>
      <w:r w:rsidR="00175B45">
        <w:rPr>
          <w:rFonts w:cstheme="minorHAnsi"/>
          <w:sz w:val="24"/>
          <w:szCs w:val="24"/>
        </w:rPr>
        <w:t xml:space="preserve"> total)</w:t>
      </w:r>
    </w:p>
    <w:p w14:paraId="5FC85C16" w14:textId="77777777" w:rsidR="0019567B" w:rsidRDefault="0019567B" w:rsidP="0019567B">
      <w:pPr>
        <w:pStyle w:val="Prrafodelista"/>
        <w:numPr>
          <w:ilvl w:val="0"/>
          <w:numId w:val="47"/>
        </w:numPr>
        <w:spacing w:after="100" w:line="240" w:lineRule="auto"/>
        <w:jc w:val="both"/>
        <w:rPr>
          <w:rFonts w:cstheme="minorHAnsi"/>
          <w:sz w:val="24"/>
          <w:szCs w:val="24"/>
        </w:rPr>
      </w:pPr>
      <w:r>
        <w:rPr>
          <w:rFonts w:cstheme="minorHAnsi"/>
          <w:sz w:val="24"/>
          <w:szCs w:val="24"/>
        </w:rPr>
        <w:t>Campo psicológico personal</w:t>
      </w:r>
    </w:p>
    <w:p w14:paraId="2481AEE8" w14:textId="77777777" w:rsidR="0019567B" w:rsidRDefault="00175B45" w:rsidP="0019567B">
      <w:pPr>
        <w:pStyle w:val="Prrafodelista"/>
        <w:numPr>
          <w:ilvl w:val="0"/>
          <w:numId w:val="47"/>
        </w:numPr>
        <w:spacing w:after="100" w:line="240" w:lineRule="auto"/>
        <w:jc w:val="both"/>
        <w:rPr>
          <w:rFonts w:cstheme="minorHAnsi"/>
          <w:sz w:val="24"/>
          <w:szCs w:val="24"/>
        </w:rPr>
      </w:pPr>
      <w:r>
        <w:rPr>
          <w:rFonts w:cstheme="minorHAnsi"/>
          <w:sz w:val="24"/>
          <w:szCs w:val="24"/>
        </w:rPr>
        <w:t>Elemento cognitivo</w:t>
      </w:r>
    </w:p>
    <w:p w14:paraId="1E1FB7E0" w14:textId="77777777" w:rsidR="00175B45" w:rsidRDefault="00175B45" w:rsidP="0019567B">
      <w:pPr>
        <w:pStyle w:val="Prrafodelista"/>
        <w:numPr>
          <w:ilvl w:val="0"/>
          <w:numId w:val="47"/>
        </w:numPr>
        <w:spacing w:after="100" w:line="240" w:lineRule="auto"/>
        <w:jc w:val="both"/>
        <w:rPr>
          <w:rFonts w:cstheme="minorHAnsi"/>
          <w:sz w:val="24"/>
          <w:szCs w:val="24"/>
        </w:rPr>
      </w:pPr>
      <w:r>
        <w:rPr>
          <w:rFonts w:cstheme="minorHAnsi"/>
          <w:sz w:val="24"/>
          <w:szCs w:val="24"/>
        </w:rPr>
        <w:t>Cognición</w:t>
      </w:r>
    </w:p>
    <w:p w14:paraId="41DDCBB1" w14:textId="77777777" w:rsidR="00175B45" w:rsidRDefault="00175B45" w:rsidP="00175B45">
      <w:pPr>
        <w:pStyle w:val="Prrafodelista"/>
        <w:numPr>
          <w:ilvl w:val="0"/>
          <w:numId w:val="46"/>
        </w:numPr>
        <w:spacing w:after="100" w:line="240" w:lineRule="auto"/>
        <w:jc w:val="both"/>
        <w:rPr>
          <w:rFonts w:cstheme="minorHAnsi"/>
          <w:sz w:val="24"/>
          <w:szCs w:val="24"/>
        </w:rPr>
      </w:pPr>
      <w:r>
        <w:rPr>
          <w:rFonts w:cstheme="minorHAnsi"/>
          <w:sz w:val="24"/>
          <w:szCs w:val="24"/>
        </w:rPr>
        <w:t xml:space="preserve">Según la teoría de campo de Lewin, de qué factores dependen la conducta humana, explique en 4 líneas mínimo. (4 </w:t>
      </w:r>
      <w:proofErr w:type="spellStart"/>
      <w:r>
        <w:rPr>
          <w:rFonts w:cstheme="minorHAnsi"/>
          <w:sz w:val="24"/>
          <w:szCs w:val="24"/>
        </w:rPr>
        <w:t>ptos</w:t>
      </w:r>
      <w:proofErr w:type="spellEnd"/>
      <w:r>
        <w:rPr>
          <w:rFonts w:cstheme="minorHAnsi"/>
          <w:sz w:val="24"/>
          <w:szCs w:val="24"/>
        </w:rPr>
        <w:t>)</w:t>
      </w:r>
    </w:p>
    <w:p w14:paraId="74DC0B6E" w14:textId="77777777" w:rsidR="00175B45" w:rsidRDefault="00175B45" w:rsidP="00175B45">
      <w:pPr>
        <w:pStyle w:val="Prrafodelista"/>
        <w:numPr>
          <w:ilvl w:val="0"/>
          <w:numId w:val="46"/>
        </w:numPr>
        <w:spacing w:after="100" w:line="240" w:lineRule="auto"/>
        <w:jc w:val="both"/>
        <w:rPr>
          <w:rFonts w:cstheme="minorHAnsi"/>
          <w:sz w:val="24"/>
          <w:szCs w:val="24"/>
        </w:rPr>
      </w:pPr>
      <w:r>
        <w:rPr>
          <w:rFonts w:cstheme="minorHAnsi"/>
          <w:sz w:val="24"/>
          <w:szCs w:val="24"/>
        </w:rPr>
        <w:t xml:space="preserve">Según la teoría de la disonancia cognitiva, cuando un individuo presenta disonancia cognitiva y qué efecto tiene en éste; 4 líneas de escritura. (4 </w:t>
      </w:r>
      <w:proofErr w:type="spellStart"/>
      <w:r>
        <w:rPr>
          <w:rFonts w:cstheme="minorHAnsi"/>
          <w:sz w:val="24"/>
          <w:szCs w:val="24"/>
        </w:rPr>
        <w:t>ptos</w:t>
      </w:r>
      <w:proofErr w:type="spellEnd"/>
      <w:r>
        <w:rPr>
          <w:rFonts w:cstheme="minorHAnsi"/>
          <w:sz w:val="24"/>
          <w:szCs w:val="24"/>
        </w:rPr>
        <w:t>)</w:t>
      </w:r>
    </w:p>
    <w:p w14:paraId="38AF7BC3" w14:textId="77777777" w:rsidR="00175B45" w:rsidRDefault="00EB7629" w:rsidP="00175B45">
      <w:pPr>
        <w:pStyle w:val="Prrafodelista"/>
        <w:numPr>
          <w:ilvl w:val="0"/>
          <w:numId w:val="46"/>
        </w:numPr>
        <w:spacing w:after="100" w:line="240" w:lineRule="auto"/>
        <w:jc w:val="both"/>
        <w:rPr>
          <w:rFonts w:cstheme="minorHAnsi"/>
          <w:sz w:val="24"/>
          <w:szCs w:val="24"/>
        </w:rPr>
      </w:pPr>
      <w:r>
        <w:rPr>
          <w:rFonts w:cstheme="minorHAnsi"/>
          <w:sz w:val="24"/>
          <w:szCs w:val="24"/>
        </w:rPr>
        <w:t xml:space="preserve">Lea el siguiente texto y relacione la situación descrita con la teoría de campo de Lewin. (4 </w:t>
      </w:r>
      <w:proofErr w:type="spellStart"/>
      <w:r>
        <w:rPr>
          <w:rFonts w:cstheme="minorHAnsi"/>
          <w:sz w:val="24"/>
          <w:szCs w:val="24"/>
        </w:rPr>
        <w:t>ptos</w:t>
      </w:r>
      <w:proofErr w:type="spellEnd"/>
      <w:r>
        <w:rPr>
          <w:rFonts w:cstheme="minorHAnsi"/>
          <w:sz w:val="24"/>
          <w:szCs w:val="24"/>
        </w:rPr>
        <w:t>)</w:t>
      </w:r>
    </w:p>
    <w:p w14:paraId="3F2BCAF8" w14:textId="77777777" w:rsidR="00162C57" w:rsidRDefault="00EB7629" w:rsidP="00EB7629">
      <w:pPr>
        <w:pStyle w:val="Prrafodelista"/>
        <w:numPr>
          <w:ilvl w:val="0"/>
          <w:numId w:val="48"/>
        </w:numPr>
        <w:spacing w:after="100" w:line="240" w:lineRule="auto"/>
        <w:jc w:val="both"/>
        <w:rPr>
          <w:rFonts w:cstheme="minorHAnsi"/>
          <w:sz w:val="24"/>
          <w:szCs w:val="24"/>
        </w:rPr>
      </w:pPr>
      <w:r>
        <w:rPr>
          <w:rFonts w:cstheme="minorHAnsi"/>
          <w:sz w:val="24"/>
          <w:szCs w:val="24"/>
        </w:rPr>
        <w:t>Andrés siempre se ha caracterizado por tener dotes de liderazgo innato y un desempeño optimo en la empresa; por ello se le ha promovido al cargo de jefe en el área de producción de la Sección A. Tras unos meses en el cargo ha obtenido resultados positivos, por lo que el director de la compañía le propone liderar dos secciones en el área de producción, Sección A y Sección B. Andrés asume el desafío, sin embargo ha tenido problemas personales en su hogar, lo que hace que este irritable, además con sobre carga laboral. El clima laboral en las secciones que lidera Andrés se ha visto afectado, los resultados son insuficientes, Andrés conversa con su jefe y señala que la culpa de los resultados son las personas de la Sección B, quienes no colaboran</w:t>
      </w:r>
      <w:r w:rsidR="00162C57">
        <w:rPr>
          <w:rFonts w:cstheme="minorHAnsi"/>
          <w:sz w:val="24"/>
          <w:szCs w:val="24"/>
        </w:rPr>
        <w:t>.</w:t>
      </w:r>
    </w:p>
    <w:p w14:paraId="0E1671DA" w14:textId="77777777" w:rsidR="00162C57" w:rsidRDefault="00162C57" w:rsidP="00162C57">
      <w:pPr>
        <w:pStyle w:val="Prrafodelista"/>
        <w:numPr>
          <w:ilvl w:val="0"/>
          <w:numId w:val="46"/>
        </w:numPr>
        <w:spacing w:after="100" w:line="240" w:lineRule="auto"/>
        <w:jc w:val="both"/>
        <w:rPr>
          <w:rFonts w:cstheme="minorHAnsi"/>
          <w:sz w:val="24"/>
          <w:szCs w:val="24"/>
        </w:rPr>
      </w:pPr>
      <w:r>
        <w:rPr>
          <w:rFonts w:cstheme="minorHAnsi"/>
          <w:sz w:val="24"/>
          <w:szCs w:val="24"/>
        </w:rPr>
        <w:lastRenderedPageBreak/>
        <w:t xml:space="preserve">Lea el siguiente texto y relaciones la situación descrita con la teoría de la Disonancia cognitiva. (4 </w:t>
      </w:r>
      <w:proofErr w:type="spellStart"/>
      <w:r>
        <w:rPr>
          <w:rFonts w:cstheme="minorHAnsi"/>
          <w:sz w:val="24"/>
          <w:szCs w:val="24"/>
        </w:rPr>
        <w:t>ptos</w:t>
      </w:r>
      <w:proofErr w:type="spellEnd"/>
      <w:r>
        <w:rPr>
          <w:rFonts w:cstheme="minorHAnsi"/>
          <w:sz w:val="24"/>
          <w:szCs w:val="24"/>
        </w:rPr>
        <w:t>)</w:t>
      </w:r>
    </w:p>
    <w:p w14:paraId="0E1A5EF0" w14:textId="77777777" w:rsidR="00EB7629" w:rsidRDefault="00162C57" w:rsidP="00162C57">
      <w:pPr>
        <w:pStyle w:val="Prrafodelista"/>
        <w:numPr>
          <w:ilvl w:val="0"/>
          <w:numId w:val="48"/>
        </w:numPr>
        <w:spacing w:after="100" w:line="240" w:lineRule="auto"/>
        <w:jc w:val="both"/>
        <w:rPr>
          <w:rFonts w:cstheme="minorHAnsi"/>
          <w:sz w:val="24"/>
          <w:szCs w:val="24"/>
        </w:rPr>
      </w:pPr>
      <w:r>
        <w:rPr>
          <w:rFonts w:cstheme="minorHAnsi"/>
          <w:sz w:val="24"/>
          <w:szCs w:val="24"/>
        </w:rPr>
        <w:t xml:space="preserve">Susana lleva un tiempo en la compañía de Seguros Valdez, en el área de recepción, se ha logrado destacar desde el principio por su amabilidad y buena atención al cliente. Ella pertenece a una familia con valores religiosos los cuales lo tiene muy arraigados.  Susana es promovida a un cargo ejecutiva, </w:t>
      </w:r>
      <w:r w:rsidR="00EB7629" w:rsidRPr="00162C57">
        <w:rPr>
          <w:rFonts w:cstheme="minorHAnsi"/>
          <w:sz w:val="24"/>
          <w:szCs w:val="24"/>
        </w:rPr>
        <w:t xml:space="preserve"> </w:t>
      </w:r>
      <w:r>
        <w:rPr>
          <w:rFonts w:cstheme="minorHAnsi"/>
          <w:sz w:val="24"/>
          <w:szCs w:val="24"/>
        </w:rPr>
        <w:t xml:space="preserve">debe realizar venta de seguros, su jefa le aconseja captar clientes de la tercera edad “ya que nunca leen los contratos”, Susana se da cuenta que para tener buenas ventas debe realizar malas prácticas ocultando información a los clientes, se siente desmotivada pero no tiene las condiciones económicas para renunciar. </w:t>
      </w:r>
    </w:p>
    <w:p w14:paraId="24B8CD25" w14:textId="77777777" w:rsidR="00037A25" w:rsidRDefault="00037A25" w:rsidP="00037A25">
      <w:pPr>
        <w:spacing w:after="100" w:line="240" w:lineRule="auto"/>
        <w:jc w:val="both"/>
        <w:rPr>
          <w:rFonts w:cstheme="minorHAnsi"/>
          <w:sz w:val="24"/>
          <w:szCs w:val="24"/>
        </w:rPr>
      </w:pPr>
      <w:r>
        <w:rPr>
          <w:rFonts w:cstheme="minorHAnsi"/>
          <w:sz w:val="24"/>
          <w:szCs w:val="24"/>
        </w:rPr>
        <w:t>Puede ver este vídeo para comprender la teoría de Campo de Lewin:</w:t>
      </w:r>
    </w:p>
    <w:p w14:paraId="60A2C182" w14:textId="77777777" w:rsidR="00037A25" w:rsidRPr="00037A25" w:rsidRDefault="002D0F3A" w:rsidP="00037A25">
      <w:pPr>
        <w:spacing w:after="100" w:line="240" w:lineRule="auto"/>
        <w:jc w:val="both"/>
        <w:rPr>
          <w:rFonts w:cstheme="minorHAnsi"/>
          <w:sz w:val="24"/>
          <w:szCs w:val="24"/>
        </w:rPr>
      </w:pPr>
      <w:hyperlink r:id="rId9" w:history="1">
        <w:r w:rsidR="00037A25" w:rsidRPr="00037A25">
          <w:rPr>
            <w:rStyle w:val="Hipervnculo"/>
            <w:rFonts w:cstheme="minorHAnsi"/>
            <w:sz w:val="24"/>
            <w:szCs w:val="24"/>
          </w:rPr>
          <w:t>https://www.youtube.com/watch?v=0Ib1Ww1dz_k</w:t>
        </w:r>
      </w:hyperlink>
    </w:p>
    <w:sectPr w:rsidR="00037A25" w:rsidRPr="00037A25" w:rsidSect="0063743C">
      <w:headerReference w:type="default" r:id="rId10"/>
      <w:footerReference w:type="default" r:id="rId11"/>
      <w:pgSz w:w="12242" w:h="18711"/>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9D2F21" w14:textId="77777777" w:rsidR="002D0F3A" w:rsidRDefault="002D0F3A" w:rsidP="00D90800">
      <w:pPr>
        <w:spacing w:after="0" w:line="240" w:lineRule="auto"/>
      </w:pPr>
      <w:r>
        <w:separator/>
      </w:r>
    </w:p>
  </w:endnote>
  <w:endnote w:type="continuationSeparator" w:id="0">
    <w:p w14:paraId="7E913DC6" w14:textId="77777777" w:rsidR="002D0F3A" w:rsidRDefault="002D0F3A" w:rsidP="00D90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7717532"/>
      <w:docPartObj>
        <w:docPartGallery w:val="Page Numbers (Bottom of Page)"/>
        <w:docPartUnique/>
      </w:docPartObj>
    </w:sdtPr>
    <w:sdtEndPr/>
    <w:sdtContent>
      <w:p w14:paraId="5155D1ED" w14:textId="77777777" w:rsidR="002A6A95" w:rsidRDefault="002A6A95">
        <w:pPr>
          <w:pStyle w:val="Piedepgina"/>
          <w:jc w:val="center"/>
        </w:pPr>
        <w:r>
          <w:fldChar w:fldCharType="begin"/>
        </w:r>
        <w:r>
          <w:instrText>PAGE   \* MERGEFORMAT</w:instrText>
        </w:r>
        <w:r>
          <w:fldChar w:fldCharType="separate"/>
        </w:r>
        <w:r w:rsidR="00037A25" w:rsidRPr="00037A25">
          <w:rPr>
            <w:noProof/>
            <w:lang w:val="es-ES"/>
          </w:rPr>
          <w:t>3</w:t>
        </w:r>
        <w:r>
          <w:fldChar w:fldCharType="end"/>
        </w:r>
      </w:p>
    </w:sdtContent>
  </w:sdt>
  <w:p w14:paraId="64634BD5" w14:textId="77777777" w:rsidR="002A6A95" w:rsidRDefault="002A6A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6824A" w14:textId="77777777" w:rsidR="002D0F3A" w:rsidRDefault="002D0F3A" w:rsidP="00D90800">
      <w:pPr>
        <w:spacing w:after="0" w:line="240" w:lineRule="auto"/>
      </w:pPr>
      <w:r>
        <w:separator/>
      </w:r>
    </w:p>
  </w:footnote>
  <w:footnote w:type="continuationSeparator" w:id="0">
    <w:p w14:paraId="583A54B2" w14:textId="77777777" w:rsidR="002D0F3A" w:rsidRDefault="002D0F3A" w:rsidP="00D90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4E747" w14:textId="1CC5F279" w:rsidR="00D90800" w:rsidRDefault="008227F5">
    <w:pPr>
      <w:pStyle w:val="Encabezado"/>
    </w:pPr>
    <w:r>
      <w:t>Desarrollo y Bienestar de Personal</w:t>
    </w:r>
    <w:r w:rsidR="005437D5">
      <w:t>, Cuarto E</w:t>
    </w:r>
    <w:r w:rsidR="00700CF8">
      <w:t>, Natalia Gorosito</w:t>
    </w:r>
    <w:r w:rsidR="00700CF8">
      <w:tab/>
    </w:r>
    <w:r w:rsidR="00700CF8" w:rsidRPr="00700CF8">
      <w:rPr>
        <w:b/>
        <w:bCs/>
      </w:rPr>
      <w:t>SEPTIEMBRE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81FC3"/>
    <w:multiLevelType w:val="hybridMultilevel"/>
    <w:tmpl w:val="76C00014"/>
    <w:lvl w:ilvl="0" w:tplc="37922CD8">
      <w:start w:val="1"/>
      <w:numFmt w:val="bullet"/>
      <w:lvlText w:val="-"/>
      <w:lvlJc w:val="left"/>
      <w:pPr>
        <w:ind w:left="1080" w:hanging="360"/>
      </w:pPr>
      <w:rPr>
        <w:rFonts w:ascii="Calibri" w:eastAsiaTheme="minorHAnsi"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 w15:restartNumberingAfterBreak="0">
    <w:nsid w:val="038E003D"/>
    <w:multiLevelType w:val="hybridMultilevel"/>
    <w:tmpl w:val="7EB66C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55E1965"/>
    <w:multiLevelType w:val="hybridMultilevel"/>
    <w:tmpl w:val="DF2EAC18"/>
    <w:lvl w:ilvl="0" w:tplc="9C446F30">
      <w:start w:val="1"/>
      <w:numFmt w:val="bullet"/>
      <w:lvlText w:val="•"/>
      <w:lvlJc w:val="left"/>
      <w:pPr>
        <w:tabs>
          <w:tab w:val="num" w:pos="720"/>
        </w:tabs>
        <w:ind w:left="720" w:hanging="360"/>
      </w:pPr>
      <w:rPr>
        <w:rFonts w:ascii="Arial" w:hAnsi="Arial" w:hint="default"/>
      </w:rPr>
    </w:lvl>
    <w:lvl w:ilvl="1" w:tplc="F6A2608A" w:tentative="1">
      <w:start w:val="1"/>
      <w:numFmt w:val="bullet"/>
      <w:lvlText w:val="•"/>
      <w:lvlJc w:val="left"/>
      <w:pPr>
        <w:tabs>
          <w:tab w:val="num" w:pos="1440"/>
        </w:tabs>
        <w:ind w:left="1440" w:hanging="360"/>
      </w:pPr>
      <w:rPr>
        <w:rFonts w:ascii="Arial" w:hAnsi="Arial" w:hint="default"/>
      </w:rPr>
    </w:lvl>
    <w:lvl w:ilvl="2" w:tplc="FDE61508" w:tentative="1">
      <w:start w:val="1"/>
      <w:numFmt w:val="bullet"/>
      <w:lvlText w:val="•"/>
      <w:lvlJc w:val="left"/>
      <w:pPr>
        <w:tabs>
          <w:tab w:val="num" w:pos="2160"/>
        </w:tabs>
        <w:ind w:left="2160" w:hanging="360"/>
      </w:pPr>
      <w:rPr>
        <w:rFonts w:ascii="Arial" w:hAnsi="Arial" w:hint="default"/>
      </w:rPr>
    </w:lvl>
    <w:lvl w:ilvl="3" w:tplc="193EA49E" w:tentative="1">
      <w:start w:val="1"/>
      <w:numFmt w:val="bullet"/>
      <w:lvlText w:val="•"/>
      <w:lvlJc w:val="left"/>
      <w:pPr>
        <w:tabs>
          <w:tab w:val="num" w:pos="2880"/>
        </w:tabs>
        <w:ind w:left="2880" w:hanging="360"/>
      </w:pPr>
      <w:rPr>
        <w:rFonts w:ascii="Arial" w:hAnsi="Arial" w:hint="default"/>
      </w:rPr>
    </w:lvl>
    <w:lvl w:ilvl="4" w:tplc="CAB41276" w:tentative="1">
      <w:start w:val="1"/>
      <w:numFmt w:val="bullet"/>
      <w:lvlText w:val="•"/>
      <w:lvlJc w:val="left"/>
      <w:pPr>
        <w:tabs>
          <w:tab w:val="num" w:pos="3600"/>
        </w:tabs>
        <w:ind w:left="3600" w:hanging="360"/>
      </w:pPr>
      <w:rPr>
        <w:rFonts w:ascii="Arial" w:hAnsi="Arial" w:hint="default"/>
      </w:rPr>
    </w:lvl>
    <w:lvl w:ilvl="5" w:tplc="7786B118" w:tentative="1">
      <w:start w:val="1"/>
      <w:numFmt w:val="bullet"/>
      <w:lvlText w:val="•"/>
      <w:lvlJc w:val="left"/>
      <w:pPr>
        <w:tabs>
          <w:tab w:val="num" w:pos="4320"/>
        </w:tabs>
        <w:ind w:left="4320" w:hanging="360"/>
      </w:pPr>
      <w:rPr>
        <w:rFonts w:ascii="Arial" w:hAnsi="Arial" w:hint="default"/>
      </w:rPr>
    </w:lvl>
    <w:lvl w:ilvl="6" w:tplc="9C341AD4" w:tentative="1">
      <w:start w:val="1"/>
      <w:numFmt w:val="bullet"/>
      <w:lvlText w:val="•"/>
      <w:lvlJc w:val="left"/>
      <w:pPr>
        <w:tabs>
          <w:tab w:val="num" w:pos="5040"/>
        </w:tabs>
        <w:ind w:left="5040" w:hanging="360"/>
      </w:pPr>
      <w:rPr>
        <w:rFonts w:ascii="Arial" w:hAnsi="Arial" w:hint="default"/>
      </w:rPr>
    </w:lvl>
    <w:lvl w:ilvl="7" w:tplc="9BFCA20C" w:tentative="1">
      <w:start w:val="1"/>
      <w:numFmt w:val="bullet"/>
      <w:lvlText w:val="•"/>
      <w:lvlJc w:val="left"/>
      <w:pPr>
        <w:tabs>
          <w:tab w:val="num" w:pos="5760"/>
        </w:tabs>
        <w:ind w:left="5760" w:hanging="360"/>
      </w:pPr>
      <w:rPr>
        <w:rFonts w:ascii="Arial" w:hAnsi="Arial" w:hint="default"/>
      </w:rPr>
    </w:lvl>
    <w:lvl w:ilvl="8" w:tplc="1E1ED06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CD0324"/>
    <w:multiLevelType w:val="hybridMultilevel"/>
    <w:tmpl w:val="60D2F78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D3A2F39"/>
    <w:multiLevelType w:val="hybridMultilevel"/>
    <w:tmpl w:val="8EE20452"/>
    <w:lvl w:ilvl="0" w:tplc="02CA6902">
      <w:start w:val="1"/>
      <w:numFmt w:val="decimal"/>
      <w:lvlText w:val="%1."/>
      <w:lvlJc w:val="left"/>
      <w:pPr>
        <w:tabs>
          <w:tab w:val="num" w:pos="720"/>
        </w:tabs>
        <w:ind w:left="720" w:hanging="360"/>
      </w:pPr>
    </w:lvl>
    <w:lvl w:ilvl="1" w:tplc="0FD4B500" w:tentative="1">
      <w:start w:val="1"/>
      <w:numFmt w:val="decimal"/>
      <w:lvlText w:val="%2."/>
      <w:lvlJc w:val="left"/>
      <w:pPr>
        <w:tabs>
          <w:tab w:val="num" w:pos="1440"/>
        </w:tabs>
        <w:ind w:left="1440" w:hanging="360"/>
      </w:pPr>
    </w:lvl>
    <w:lvl w:ilvl="2" w:tplc="4B0687EC" w:tentative="1">
      <w:start w:val="1"/>
      <w:numFmt w:val="decimal"/>
      <w:lvlText w:val="%3."/>
      <w:lvlJc w:val="left"/>
      <w:pPr>
        <w:tabs>
          <w:tab w:val="num" w:pos="2160"/>
        </w:tabs>
        <w:ind w:left="2160" w:hanging="360"/>
      </w:pPr>
    </w:lvl>
    <w:lvl w:ilvl="3" w:tplc="F760E668" w:tentative="1">
      <w:start w:val="1"/>
      <w:numFmt w:val="decimal"/>
      <w:lvlText w:val="%4."/>
      <w:lvlJc w:val="left"/>
      <w:pPr>
        <w:tabs>
          <w:tab w:val="num" w:pos="2880"/>
        </w:tabs>
        <w:ind w:left="2880" w:hanging="360"/>
      </w:pPr>
    </w:lvl>
    <w:lvl w:ilvl="4" w:tplc="C2828F5C" w:tentative="1">
      <w:start w:val="1"/>
      <w:numFmt w:val="decimal"/>
      <w:lvlText w:val="%5."/>
      <w:lvlJc w:val="left"/>
      <w:pPr>
        <w:tabs>
          <w:tab w:val="num" w:pos="3600"/>
        </w:tabs>
        <w:ind w:left="3600" w:hanging="360"/>
      </w:pPr>
    </w:lvl>
    <w:lvl w:ilvl="5" w:tplc="58D42652" w:tentative="1">
      <w:start w:val="1"/>
      <w:numFmt w:val="decimal"/>
      <w:lvlText w:val="%6."/>
      <w:lvlJc w:val="left"/>
      <w:pPr>
        <w:tabs>
          <w:tab w:val="num" w:pos="4320"/>
        </w:tabs>
        <w:ind w:left="4320" w:hanging="360"/>
      </w:pPr>
    </w:lvl>
    <w:lvl w:ilvl="6" w:tplc="5B7E6AA8" w:tentative="1">
      <w:start w:val="1"/>
      <w:numFmt w:val="decimal"/>
      <w:lvlText w:val="%7."/>
      <w:lvlJc w:val="left"/>
      <w:pPr>
        <w:tabs>
          <w:tab w:val="num" w:pos="5040"/>
        </w:tabs>
        <w:ind w:left="5040" w:hanging="360"/>
      </w:pPr>
    </w:lvl>
    <w:lvl w:ilvl="7" w:tplc="0BE486B6" w:tentative="1">
      <w:start w:val="1"/>
      <w:numFmt w:val="decimal"/>
      <w:lvlText w:val="%8."/>
      <w:lvlJc w:val="left"/>
      <w:pPr>
        <w:tabs>
          <w:tab w:val="num" w:pos="5760"/>
        </w:tabs>
        <w:ind w:left="5760" w:hanging="360"/>
      </w:pPr>
    </w:lvl>
    <w:lvl w:ilvl="8" w:tplc="867A750C" w:tentative="1">
      <w:start w:val="1"/>
      <w:numFmt w:val="decimal"/>
      <w:lvlText w:val="%9."/>
      <w:lvlJc w:val="left"/>
      <w:pPr>
        <w:tabs>
          <w:tab w:val="num" w:pos="6480"/>
        </w:tabs>
        <w:ind w:left="6480" w:hanging="360"/>
      </w:pPr>
    </w:lvl>
  </w:abstractNum>
  <w:abstractNum w:abstractNumId="5" w15:restartNumberingAfterBreak="0">
    <w:nsid w:val="10D903D0"/>
    <w:multiLevelType w:val="hybridMultilevel"/>
    <w:tmpl w:val="FDDC894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2050B48"/>
    <w:multiLevelType w:val="hybridMultilevel"/>
    <w:tmpl w:val="B588A8A2"/>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82A2C0B"/>
    <w:multiLevelType w:val="hybridMultilevel"/>
    <w:tmpl w:val="969441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272428"/>
    <w:multiLevelType w:val="hybridMultilevel"/>
    <w:tmpl w:val="A828B47C"/>
    <w:lvl w:ilvl="0" w:tplc="70F4E13E">
      <w:start w:val="1"/>
      <w:numFmt w:val="lowerLetter"/>
      <w:lvlText w:val="%1)"/>
      <w:lvlJc w:val="left"/>
      <w:pPr>
        <w:tabs>
          <w:tab w:val="num" w:pos="720"/>
        </w:tabs>
        <w:ind w:left="720" w:hanging="360"/>
      </w:pPr>
    </w:lvl>
    <w:lvl w:ilvl="1" w:tplc="B342A35E" w:tentative="1">
      <w:start w:val="1"/>
      <w:numFmt w:val="lowerLetter"/>
      <w:lvlText w:val="%2)"/>
      <w:lvlJc w:val="left"/>
      <w:pPr>
        <w:tabs>
          <w:tab w:val="num" w:pos="1440"/>
        </w:tabs>
        <w:ind w:left="1440" w:hanging="360"/>
      </w:pPr>
    </w:lvl>
    <w:lvl w:ilvl="2" w:tplc="F6025C22" w:tentative="1">
      <w:start w:val="1"/>
      <w:numFmt w:val="lowerLetter"/>
      <w:lvlText w:val="%3)"/>
      <w:lvlJc w:val="left"/>
      <w:pPr>
        <w:tabs>
          <w:tab w:val="num" w:pos="2160"/>
        </w:tabs>
        <w:ind w:left="2160" w:hanging="360"/>
      </w:pPr>
    </w:lvl>
    <w:lvl w:ilvl="3" w:tplc="1FA0A92A" w:tentative="1">
      <w:start w:val="1"/>
      <w:numFmt w:val="lowerLetter"/>
      <w:lvlText w:val="%4)"/>
      <w:lvlJc w:val="left"/>
      <w:pPr>
        <w:tabs>
          <w:tab w:val="num" w:pos="2880"/>
        </w:tabs>
        <w:ind w:left="2880" w:hanging="360"/>
      </w:pPr>
    </w:lvl>
    <w:lvl w:ilvl="4" w:tplc="33DA8C94" w:tentative="1">
      <w:start w:val="1"/>
      <w:numFmt w:val="lowerLetter"/>
      <w:lvlText w:val="%5)"/>
      <w:lvlJc w:val="left"/>
      <w:pPr>
        <w:tabs>
          <w:tab w:val="num" w:pos="3600"/>
        </w:tabs>
        <w:ind w:left="3600" w:hanging="360"/>
      </w:pPr>
    </w:lvl>
    <w:lvl w:ilvl="5" w:tplc="71AAEA86" w:tentative="1">
      <w:start w:val="1"/>
      <w:numFmt w:val="lowerLetter"/>
      <w:lvlText w:val="%6)"/>
      <w:lvlJc w:val="left"/>
      <w:pPr>
        <w:tabs>
          <w:tab w:val="num" w:pos="4320"/>
        </w:tabs>
        <w:ind w:left="4320" w:hanging="360"/>
      </w:pPr>
    </w:lvl>
    <w:lvl w:ilvl="6" w:tplc="DA0A50A4" w:tentative="1">
      <w:start w:val="1"/>
      <w:numFmt w:val="lowerLetter"/>
      <w:lvlText w:val="%7)"/>
      <w:lvlJc w:val="left"/>
      <w:pPr>
        <w:tabs>
          <w:tab w:val="num" w:pos="5040"/>
        </w:tabs>
        <w:ind w:left="5040" w:hanging="360"/>
      </w:pPr>
    </w:lvl>
    <w:lvl w:ilvl="7" w:tplc="28D82966" w:tentative="1">
      <w:start w:val="1"/>
      <w:numFmt w:val="lowerLetter"/>
      <w:lvlText w:val="%8)"/>
      <w:lvlJc w:val="left"/>
      <w:pPr>
        <w:tabs>
          <w:tab w:val="num" w:pos="5760"/>
        </w:tabs>
        <w:ind w:left="5760" w:hanging="360"/>
      </w:pPr>
    </w:lvl>
    <w:lvl w:ilvl="8" w:tplc="7C38FBC2" w:tentative="1">
      <w:start w:val="1"/>
      <w:numFmt w:val="lowerLetter"/>
      <w:lvlText w:val="%9)"/>
      <w:lvlJc w:val="left"/>
      <w:pPr>
        <w:tabs>
          <w:tab w:val="num" w:pos="6480"/>
        </w:tabs>
        <w:ind w:left="6480" w:hanging="360"/>
      </w:pPr>
    </w:lvl>
  </w:abstractNum>
  <w:abstractNum w:abstractNumId="9" w15:restartNumberingAfterBreak="0">
    <w:nsid w:val="194E7358"/>
    <w:multiLevelType w:val="hybridMultilevel"/>
    <w:tmpl w:val="AA481F4A"/>
    <w:lvl w:ilvl="0" w:tplc="C8F63C42">
      <w:start w:val="1"/>
      <w:numFmt w:val="lowerLetter"/>
      <w:lvlText w:val="%1)"/>
      <w:lvlJc w:val="left"/>
      <w:pPr>
        <w:tabs>
          <w:tab w:val="num" w:pos="720"/>
        </w:tabs>
        <w:ind w:left="720" w:hanging="360"/>
      </w:pPr>
    </w:lvl>
    <w:lvl w:ilvl="1" w:tplc="3ED2745A" w:tentative="1">
      <w:start w:val="1"/>
      <w:numFmt w:val="lowerLetter"/>
      <w:lvlText w:val="%2)"/>
      <w:lvlJc w:val="left"/>
      <w:pPr>
        <w:tabs>
          <w:tab w:val="num" w:pos="1440"/>
        </w:tabs>
        <w:ind w:left="1440" w:hanging="360"/>
      </w:pPr>
    </w:lvl>
    <w:lvl w:ilvl="2" w:tplc="FAB6A12A" w:tentative="1">
      <w:start w:val="1"/>
      <w:numFmt w:val="lowerLetter"/>
      <w:lvlText w:val="%3)"/>
      <w:lvlJc w:val="left"/>
      <w:pPr>
        <w:tabs>
          <w:tab w:val="num" w:pos="2160"/>
        </w:tabs>
        <w:ind w:left="2160" w:hanging="360"/>
      </w:pPr>
    </w:lvl>
    <w:lvl w:ilvl="3" w:tplc="48E27924" w:tentative="1">
      <w:start w:val="1"/>
      <w:numFmt w:val="lowerLetter"/>
      <w:lvlText w:val="%4)"/>
      <w:lvlJc w:val="left"/>
      <w:pPr>
        <w:tabs>
          <w:tab w:val="num" w:pos="2880"/>
        </w:tabs>
        <w:ind w:left="2880" w:hanging="360"/>
      </w:pPr>
    </w:lvl>
    <w:lvl w:ilvl="4" w:tplc="EDF8F50C" w:tentative="1">
      <w:start w:val="1"/>
      <w:numFmt w:val="lowerLetter"/>
      <w:lvlText w:val="%5)"/>
      <w:lvlJc w:val="left"/>
      <w:pPr>
        <w:tabs>
          <w:tab w:val="num" w:pos="3600"/>
        </w:tabs>
        <w:ind w:left="3600" w:hanging="360"/>
      </w:pPr>
    </w:lvl>
    <w:lvl w:ilvl="5" w:tplc="63949DCC" w:tentative="1">
      <w:start w:val="1"/>
      <w:numFmt w:val="lowerLetter"/>
      <w:lvlText w:val="%6)"/>
      <w:lvlJc w:val="left"/>
      <w:pPr>
        <w:tabs>
          <w:tab w:val="num" w:pos="4320"/>
        </w:tabs>
        <w:ind w:left="4320" w:hanging="360"/>
      </w:pPr>
    </w:lvl>
    <w:lvl w:ilvl="6" w:tplc="05ECA422" w:tentative="1">
      <w:start w:val="1"/>
      <w:numFmt w:val="lowerLetter"/>
      <w:lvlText w:val="%7)"/>
      <w:lvlJc w:val="left"/>
      <w:pPr>
        <w:tabs>
          <w:tab w:val="num" w:pos="5040"/>
        </w:tabs>
        <w:ind w:left="5040" w:hanging="360"/>
      </w:pPr>
    </w:lvl>
    <w:lvl w:ilvl="7" w:tplc="57549ED2" w:tentative="1">
      <w:start w:val="1"/>
      <w:numFmt w:val="lowerLetter"/>
      <w:lvlText w:val="%8)"/>
      <w:lvlJc w:val="left"/>
      <w:pPr>
        <w:tabs>
          <w:tab w:val="num" w:pos="5760"/>
        </w:tabs>
        <w:ind w:left="5760" w:hanging="360"/>
      </w:pPr>
    </w:lvl>
    <w:lvl w:ilvl="8" w:tplc="5CF49088" w:tentative="1">
      <w:start w:val="1"/>
      <w:numFmt w:val="lowerLetter"/>
      <w:lvlText w:val="%9)"/>
      <w:lvlJc w:val="left"/>
      <w:pPr>
        <w:tabs>
          <w:tab w:val="num" w:pos="6480"/>
        </w:tabs>
        <w:ind w:left="6480" w:hanging="360"/>
      </w:pPr>
    </w:lvl>
  </w:abstractNum>
  <w:abstractNum w:abstractNumId="10" w15:restartNumberingAfterBreak="0">
    <w:nsid w:val="1C855562"/>
    <w:multiLevelType w:val="hybridMultilevel"/>
    <w:tmpl w:val="935A66DA"/>
    <w:lvl w:ilvl="0" w:tplc="15FE3422">
      <w:start w:val="1"/>
      <w:numFmt w:val="decimal"/>
      <w:lvlText w:val="%1."/>
      <w:lvlJc w:val="left"/>
      <w:pPr>
        <w:tabs>
          <w:tab w:val="num" w:pos="720"/>
        </w:tabs>
        <w:ind w:left="720" w:hanging="360"/>
      </w:pPr>
    </w:lvl>
    <w:lvl w:ilvl="1" w:tplc="51A0C42A" w:tentative="1">
      <w:start w:val="1"/>
      <w:numFmt w:val="decimal"/>
      <w:lvlText w:val="%2."/>
      <w:lvlJc w:val="left"/>
      <w:pPr>
        <w:tabs>
          <w:tab w:val="num" w:pos="1440"/>
        </w:tabs>
        <w:ind w:left="1440" w:hanging="360"/>
      </w:pPr>
    </w:lvl>
    <w:lvl w:ilvl="2" w:tplc="0CDCB2F8" w:tentative="1">
      <w:start w:val="1"/>
      <w:numFmt w:val="decimal"/>
      <w:lvlText w:val="%3."/>
      <w:lvlJc w:val="left"/>
      <w:pPr>
        <w:tabs>
          <w:tab w:val="num" w:pos="2160"/>
        </w:tabs>
        <w:ind w:left="2160" w:hanging="360"/>
      </w:pPr>
    </w:lvl>
    <w:lvl w:ilvl="3" w:tplc="771034B0" w:tentative="1">
      <w:start w:val="1"/>
      <w:numFmt w:val="decimal"/>
      <w:lvlText w:val="%4."/>
      <w:lvlJc w:val="left"/>
      <w:pPr>
        <w:tabs>
          <w:tab w:val="num" w:pos="2880"/>
        </w:tabs>
        <w:ind w:left="2880" w:hanging="360"/>
      </w:pPr>
    </w:lvl>
    <w:lvl w:ilvl="4" w:tplc="9776391C" w:tentative="1">
      <w:start w:val="1"/>
      <w:numFmt w:val="decimal"/>
      <w:lvlText w:val="%5."/>
      <w:lvlJc w:val="left"/>
      <w:pPr>
        <w:tabs>
          <w:tab w:val="num" w:pos="3600"/>
        </w:tabs>
        <w:ind w:left="3600" w:hanging="360"/>
      </w:pPr>
    </w:lvl>
    <w:lvl w:ilvl="5" w:tplc="76981A3C" w:tentative="1">
      <w:start w:val="1"/>
      <w:numFmt w:val="decimal"/>
      <w:lvlText w:val="%6."/>
      <w:lvlJc w:val="left"/>
      <w:pPr>
        <w:tabs>
          <w:tab w:val="num" w:pos="4320"/>
        </w:tabs>
        <w:ind w:left="4320" w:hanging="360"/>
      </w:pPr>
    </w:lvl>
    <w:lvl w:ilvl="6" w:tplc="F3FE0D2A" w:tentative="1">
      <w:start w:val="1"/>
      <w:numFmt w:val="decimal"/>
      <w:lvlText w:val="%7."/>
      <w:lvlJc w:val="left"/>
      <w:pPr>
        <w:tabs>
          <w:tab w:val="num" w:pos="5040"/>
        </w:tabs>
        <w:ind w:left="5040" w:hanging="360"/>
      </w:pPr>
    </w:lvl>
    <w:lvl w:ilvl="7" w:tplc="65A00A3A" w:tentative="1">
      <w:start w:val="1"/>
      <w:numFmt w:val="decimal"/>
      <w:lvlText w:val="%8."/>
      <w:lvlJc w:val="left"/>
      <w:pPr>
        <w:tabs>
          <w:tab w:val="num" w:pos="5760"/>
        </w:tabs>
        <w:ind w:left="5760" w:hanging="360"/>
      </w:pPr>
    </w:lvl>
    <w:lvl w:ilvl="8" w:tplc="B9604B06" w:tentative="1">
      <w:start w:val="1"/>
      <w:numFmt w:val="decimal"/>
      <w:lvlText w:val="%9."/>
      <w:lvlJc w:val="left"/>
      <w:pPr>
        <w:tabs>
          <w:tab w:val="num" w:pos="6480"/>
        </w:tabs>
        <w:ind w:left="6480" w:hanging="360"/>
      </w:pPr>
    </w:lvl>
  </w:abstractNum>
  <w:abstractNum w:abstractNumId="11" w15:restartNumberingAfterBreak="0">
    <w:nsid w:val="1CC609E3"/>
    <w:multiLevelType w:val="hybridMultilevel"/>
    <w:tmpl w:val="B3CE9738"/>
    <w:lvl w:ilvl="0" w:tplc="B90A4BC2">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DF0278C"/>
    <w:multiLevelType w:val="hybridMultilevel"/>
    <w:tmpl w:val="5C4E947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30A6CF3"/>
    <w:multiLevelType w:val="hybridMultilevel"/>
    <w:tmpl w:val="BB3EEE18"/>
    <w:lvl w:ilvl="0" w:tplc="583A39E0">
      <w:numFmt w:val="bullet"/>
      <w:lvlText w:val="-"/>
      <w:lvlJc w:val="left"/>
      <w:pPr>
        <w:ind w:left="720" w:hanging="360"/>
      </w:pPr>
      <w:rPr>
        <w:rFonts w:ascii="Calibri" w:eastAsiaTheme="minorHAnsi" w:hAnsi="Calibri" w:cs="Calibri" w:hint="default"/>
        <w:sz w:val="24"/>
      </w:rPr>
    </w:lvl>
    <w:lvl w:ilvl="1" w:tplc="583A39E0">
      <w:numFmt w:val="bullet"/>
      <w:lvlText w:val="-"/>
      <w:lvlJc w:val="left"/>
      <w:pPr>
        <w:ind w:left="1440" w:hanging="360"/>
      </w:pPr>
      <w:rPr>
        <w:rFonts w:ascii="Calibri" w:eastAsiaTheme="minorHAnsi" w:hAnsi="Calibri" w:cs="Calibri" w:hint="default"/>
        <w:sz w:val="24"/>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6EB4D0C"/>
    <w:multiLevelType w:val="hybridMultilevel"/>
    <w:tmpl w:val="0790625C"/>
    <w:lvl w:ilvl="0" w:tplc="52D89FFC">
      <w:start w:val="1"/>
      <w:numFmt w:val="lowerLetter"/>
      <w:lvlText w:val="%1)"/>
      <w:lvlJc w:val="left"/>
      <w:pPr>
        <w:ind w:left="720" w:hanging="360"/>
      </w:pPr>
      <w:rPr>
        <w:rFonts w:hint="default"/>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79821FD"/>
    <w:multiLevelType w:val="hybridMultilevel"/>
    <w:tmpl w:val="5BE49C68"/>
    <w:lvl w:ilvl="0" w:tplc="AA224B38">
      <w:start w:val="1"/>
      <w:numFmt w:val="bullet"/>
      <w:lvlText w:val="•"/>
      <w:lvlJc w:val="left"/>
      <w:pPr>
        <w:tabs>
          <w:tab w:val="num" w:pos="720"/>
        </w:tabs>
        <w:ind w:left="720" w:hanging="360"/>
      </w:pPr>
      <w:rPr>
        <w:rFonts w:ascii="Arial" w:hAnsi="Arial" w:hint="default"/>
      </w:rPr>
    </w:lvl>
    <w:lvl w:ilvl="1" w:tplc="34A8809C" w:tentative="1">
      <w:start w:val="1"/>
      <w:numFmt w:val="bullet"/>
      <w:lvlText w:val="•"/>
      <w:lvlJc w:val="left"/>
      <w:pPr>
        <w:tabs>
          <w:tab w:val="num" w:pos="1440"/>
        </w:tabs>
        <w:ind w:left="1440" w:hanging="360"/>
      </w:pPr>
      <w:rPr>
        <w:rFonts w:ascii="Arial" w:hAnsi="Arial" w:hint="default"/>
      </w:rPr>
    </w:lvl>
    <w:lvl w:ilvl="2" w:tplc="42DAF60A" w:tentative="1">
      <w:start w:val="1"/>
      <w:numFmt w:val="bullet"/>
      <w:lvlText w:val="•"/>
      <w:lvlJc w:val="left"/>
      <w:pPr>
        <w:tabs>
          <w:tab w:val="num" w:pos="2160"/>
        </w:tabs>
        <w:ind w:left="2160" w:hanging="360"/>
      </w:pPr>
      <w:rPr>
        <w:rFonts w:ascii="Arial" w:hAnsi="Arial" w:hint="default"/>
      </w:rPr>
    </w:lvl>
    <w:lvl w:ilvl="3" w:tplc="A8FE8B9C" w:tentative="1">
      <w:start w:val="1"/>
      <w:numFmt w:val="bullet"/>
      <w:lvlText w:val="•"/>
      <w:lvlJc w:val="left"/>
      <w:pPr>
        <w:tabs>
          <w:tab w:val="num" w:pos="2880"/>
        </w:tabs>
        <w:ind w:left="2880" w:hanging="360"/>
      </w:pPr>
      <w:rPr>
        <w:rFonts w:ascii="Arial" w:hAnsi="Arial" w:hint="default"/>
      </w:rPr>
    </w:lvl>
    <w:lvl w:ilvl="4" w:tplc="569AD8D6" w:tentative="1">
      <w:start w:val="1"/>
      <w:numFmt w:val="bullet"/>
      <w:lvlText w:val="•"/>
      <w:lvlJc w:val="left"/>
      <w:pPr>
        <w:tabs>
          <w:tab w:val="num" w:pos="3600"/>
        </w:tabs>
        <w:ind w:left="3600" w:hanging="360"/>
      </w:pPr>
      <w:rPr>
        <w:rFonts w:ascii="Arial" w:hAnsi="Arial" w:hint="default"/>
      </w:rPr>
    </w:lvl>
    <w:lvl w:ilvl="5" w:tplc="284674C4" w:tentative="1">
      <w:start w:val="1"/>
      <w:numFmt w:val="bullet"/>
      <w:lvlText w:val="•"/>
      <w:lvlJc w:val="left"/>
      <w:pPr>
        <w:tabs>
          <w:tab w:val="num" w:pos="4320"/>
        </w:tabs>
        <w:ind w:left="4320" w:hanging="360"/>
      </w:pPr>
      <w:rPr>
        <w:rFonts w:ascii="Arial" w:hAnsi="Arial" w:hint="default"/>
      </w:rPr>
    </w:lvl>
    <w:lvl w:ilvl="6" w:tplc="E5243E1A" w:tentative="1">
      <w:start w:val="1"/>
      <w:numFmt w:val="bullet"/>
      <w:lvlText w:val="•"/>
      <w:lvlJc w:val="left"/>
      <w:pPr>
        <w:tabs>
          <w:tab w:val="num" w:pos="5040"/>
        </w:tabs>
        <w:ind w:left="5040" w:hanging="360"/>
      </w:pPr>
      <w:rPr>
        <w:rFonts w:ascii="Arial" w:hAnsi="Arial" w:hint="default"/>
      </w:rPr>
    </w:lvl>
    <w:lvl w:ilvl="7" w:tplc="D0C0F274" w:tentative="1">
      <w:start w:val="1"/>
      <w:numFmt w:val="bullet"/>
      <w:lvlText w:val="•"/>
      <w:lvlJc w:val="left"/>
      <w:pPr>
        <w:tabs>
          <w:tab w:val="num" w:pos="5760"/>
        </w:tabs>
        <w:ind w:left="5760" w:hanging="360"/>
      </w:pPr>
      <w:rPr>
        <w:rFonts w:ascii="Arial" w:hAnsi="Arial" w:hint="default"/>
      </w:rPr>
    </w:lvl>
    <w:lvl w:ilvl="8" w:tplc="FC4A5EE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79D607F"/>
    <w:multiLevelType w:val="hybridMultilevel"/>
    <w:tmpl w:val="117C3334"/>
    <w:lvl w:ilvl="0" w:tplc="340A000F">
      <w:start w:val="1"/>
      <w:numFmt w:val="decimal"/>
      <w:lvlText w:val="%1."/>
      <w:lvlJc w:val="left"/>
      <w:pPr>
        <w:ind w:left="720" w:hanging="360"/>
      </w:pPr>
      <w:rPr>
        <w:rFonts w:hint="default"/>
        <w:b/>
      </w:rPr>
    </w:lvl>
    <w:lvl w:ilvl="1" w:tplc="340A001B">
      <w:start w:val="1"/>
      <w:numFmt w:val="lowerRoman"/>
      <w:lvlText w:val="%2."/>
      <w:lvlJc w:val="right"/>
      <w:pPr>
        <w:ind w:left="1440" w:hanging="360"/>
      </w:pPr>
    </w:lvl>
    <w:lvl w:ilvl="2" w:tplc="16A288AC">
      <w:start w:val="1"/>
      <w:numFmt w:val="decimal"/>
      <w:lvlText w:val="%3."/>
      <w:lvlJc w:val="left"/>
      <w:pPr>
        <w:ind w:left="2340" w:hanging="360"/>
      </w:pPr>
      <w:rPr>
        <w:rFonts w:hint="default"/>
        <w:b/>
      </w:rPr>
    </w:lvl>
    <w:lvl w:ilvl="3" w:tplc="C0B43592">
      <w:start w:val="1"/>
      <w:numFmt w:val="decimal"/>
      <w:lvlText w:val="%4-"/>
      <w:lvlJc w:val="left"/>
      <w:pPr>
        <w:ind w:left="2880" w:hanging="360"/>
      </w:pPr>
      <w:rPr>
        <w:rFonts w:hint="default"/>
        <w:b/>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295424E0"/>
    <w:multiLevelType w:val="hybridMultilevel"/>
    <w:tmpl w:val="D2BE6D2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2A720C68"/>
    <w:multiLevelType w:val="hybridMultilevel"/>
    <w:tmpl w:val="43B6EEEE"/>
    <w:lvl w:ilvl="0" w:tplc="773245E2">
      <w:start w:val="1"/>
      <w:numFmt w:val="lowerLetter"/>
      <w:lvlText w:val="%1."/>
      <w:lvlJc w:val="left"/>
      <w:pPr>
        <w:ind w:left="1800" w:hanging="360"/>
      </w:pPr>
      <w:rPr>
        <w:rFonts w:hint="default"/>
      </w:r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19" w15:restartNumberingAfterBreak="0">
    <w:nsid w:val="35BB16C7"/>
    <w:multiLevelType w:val="hybridMultilevel"/>
    <w:tmpl w:val="E53A91B0"/>
    <w:lvl w:ilvl="0" w:tplc="37922CD8">
      <w:start w:val="1"/>
      <w:numFmt w:val="bullet"/>
      <w:lvlText w:val="-"/>
      <w:lvlJc w:val="left"/>
      <w:pPr>
        <w:ind w:left="1080" w:hanging="360"/>
      </w:pPr>
      <w:rPr>
        <w:rFonts w:ascii="Calibri" w:eastAsiaTheme="minorHAnsi"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0" w15:restartNumberingAfterBreak="0">
    <w:nsid w:val="3A2A1EE8"/>
    <w:multiLevelType w:val="hybridMultilevel"/>
    <w:tmpl w:val="03A8835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A4C2B4C"/>
    <w:multiLevelType w:val="hybridMultilevel"/>
    <w:tmpl w:val="A1607640"/>
    <w:lvl w:ilvl="0" w:tplc="340A0017">
      <w:start w:val="1"/>
      <w:numFmt w:val="lowerLetter"/>
      <w:lvlText w:val="%1)"/>
      <w:lvlJc w:val="left"/>
      <w:pPr>
        <w:ind w:left="720" w:hanging="360"/>
      </w:pPr>
      <w:rPr>
        <w:rFonts w:hint="default"/>
        <w:sz w:val="24"/>
      </w:rPr>
    </w:lvl>
    <w:lvl w:ilvl="1" w:tplc="583A39E0">
      <w:numFmt w:val="bullet"/>
      <w:lvlText w:val="-"/>
      <w:lvlJc w:val="left"/>
      <w:pPr>
        <w:ind w:left="1440" w:hanging="360"/>
      </w:pPr>
      <w:rPr>
        <w:rFonts w:ascii="Calibri" w:eastAsiaTheme="minorHAnsi" w:hAnsi="Calibri" w:cs="Calibri" w:hint="default"/>
        <w:sz w:val="24"/>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3B277608"/>
    <w:multiLevelType w:val="hybridMultilevel"/>
    <w:tmpl w:val="91A041DC"/>
    <w:lvl w:ilvl="0" w:tplc="5BEE1B5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3DC7409D"/>
    <w:multiLevelType w:val="hybridMultilevel"/>
    <w:tmpl w:val="FF90FF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40D14A1B"/>
    <w:multiLevelType w:val="hybridMultilevel"/>
    <w:tmpl w:val="52805786"/>
    <w:lvl w:ilvl="0" w:tplc="31A87E30">
      <w:start w:val="1"/>
      <w:numFmt w:val="decimal"/>
      <w:lvlText w:val="%1."/>
      <w:lvlJc w:val="left"/>
      <w:pPr>
        <w:tabs>
          <w:tab w:val="num" w:pos="720"/>
        </w:tabs>
        <w:ind w:left="720" w:hanging="360"/>
      </w:pPr>
    </w:lvl>
    <w:lvl w:ilvl="1" w:tplc="7984482A" w:tentative="1">
      <w:start w:val="1"/>
      <w:numFmt w:val="decimal"/>
      <w:lvlText w:val="%2."/>
      <w:lvlJc w:val="left"/>
      <w:pPr>
        <w:tabs>
          <w:tab w:val="num" w:pos="1440"/>
        </w:tabs>
        <w:ind w:left="1440" w:hanging="360"/>
      </w:pPr>
    </w:lvl>
    <w:lvl w:ilvl="2" w:tplc="011CC6DE" w:tentative="1">
      <w:start w:val="1"/>
      <w:numFmt w:val="decimal"/>
      <w:lvlText w:val="%3."/>
      <w:lvlJc w:val="left"/>
      <w:pPr>
        <w:tabs>
          <w:tab w:val="num" w:pos="2160"/>
        </w:tabs>
        <w:ind w:left="2160" w:hanging="360"/>
      </w:pPr>
    </w:lvl>
    <w:lvl w:ilvl="3" w:tplc="EAF8E506" w:tentative="1">
      <w:start w:val="1"/>
      <w:numFmt w:val="decimal"/>
      <w:lvlText w:val="%4."/>
      <w:lvlJc w:val="left"/>
      <w:pPr>
        <w:tabs>
          <w:tab w:val="num" w:pos="2880"/>
        </w:tabs>
        <w:ind w:left="2880" w:hanging="360"/>
      </w:pPr>
    </w:lvl>
    <w:lvl w:ilvl="4" w:tplc="9FB8D7F8" w:tentative="1">
      <w:start w:val="1"/>
      <w:numFmt w:val="decimal"/>
      <w:lvlText w:val="%5."/>
      <w:lvlJc w:val="left"/>
      <w:pPr>
        <w:tabs>
          <w:tab w:val="num" w:pos="3600"/>
        </w:tabs>
        <w:ind w:left="3600" w:hanging="360"/>
      </w:pPr>
    </w:lvl>
    <w:lvl w:ilvl="5" w:tplc="EA74F644" w:tentative="1">
      <w:start w:val="1"/>
      <w:numFmt w:val="decimal"/>
      <w:lvlText w:val="%6."/>
      <w:lvlJc w:val="left"/>
      <w:pPr>
        <w:tabs>
          <w:tab w:val="num" w:pos="4320"/>
        </w:tabs>
        <w:ind w:left="4320" w:hanging="360"/>
      </w:pPr>
    </w:lvl>
    <w:lvl w:ilvl="6" w:tplc="12EEAC4A" w:tentative="1">
      <w:start w:val="1"/>
      <w:numFmt w:val="decimal"/>
      <w:lvlText w:val="%7."/>
      <w:lvlJc w:val="left"/>
      <w:pPr>
        <w:tabs>
          <w:tab w:val="num" w:pos="5040"/>
        </w:tabs>
        <w:ind w:left="5040" w:hanging="360"/>
      </w:pPr>
    </w:lvl>
    <w:lvl w:ilvl="7" w:tplc="239EAFA0" w:tentative="1">
      <w:start w:val="1"/>
      <w:numFmt w:val="decimal"/>
      <w:lvlText w:val="%8."/>
      <w:lvlJc w:val="left"/>
      <w:pPr>
        <w:tabs>
          <w:tab w:val="num" w:pos="5760"/>
        </w:tabs>
        <w:ind w:left="5760" w:hanging="360"/>
      </w:pPr>
    </w:lvl>
    <w:lvl w:ilvl="8" w:tplc="0F40450E" w:tentative="1">
      <w:start w:val="1"/>
      <w:numFmt w:val="decimal"/>
      <w:lvlText w:val="%9."/>
      <w:lvlJc w:val="left"/>
      <w:pPr>
        <w:tabs>
          <w:tab w:val="num" w:pos="6480"/>
        </w:tabs>
        <w:ind w:left="6480" w:hanging="360"/>
      </w:pPr>
    </w:lvl>
  </w:abstractNum>
  <w:abstractNum w:abstractNumId="25" w15:restartNumberingAfterBreak="0">
    <w:nsid w:val="417319B0"/>
    <w:multiLevelType w:val="hybridMultilevel"/>
    <w:tmpl w:val="C1EE8366"/>
    <w:lvl w:ilvl="0" w:tplc="B0844D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6" w15:restartNumberingAfterBreak="0">
    <w:nsid w:val="5043563F"/>
    <w:multiLevelType w:val="hybridMultilevel"/>
    <w:tmpl w:val="E47855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526A70CB"/>
    <w:multiLevelType w:val="hybridMultilevel"/>
    <w:tmpl w:val="6FAED99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6CC2A7A"/>
    <w:multiLevelType w:val="hybridMultilevel"/>
    <w:tmpl w:val="743A3632"/>
    <w:lvl w:ilvl="0" w:tplc="8F8A3C4A">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8A27520"/>
    <w:multiLevelType w:val="hybridMultilevel"/>
    <w:tmpl w:val="39D03D86"/>
    <w:lvl w:ilvl="0" w:tplc="340A0013">
      <w:start w:val="1"/>
      <w:numFmt w:val="upp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0" w15:restartNumberingAfterBreak="0">
    <w:nsid w:val="5ACF13B5"/>
    <w:multiLevelType w:val="hybridMultilevel"/>
    <w:tmpl w:val="782A73A8"/>
    <w:lvl w:ilvl="0" w:tplc="5EC4D810">
      <w:start w:val="1"/>
      <w:numFmt w:val="bullet"/>
      <w:lvlText w:val="-"/>
      <w:lvlJc w:val="left"/>
      <w:pPr>
        <w:tabs>
          <w:tab w:val="num" w:pos="720"/>
        </w:tabs>
        <w:ind w:left="720" w:hanging="360"/>
      </w:pPr>
      <w:rPr>
        <w:rFonts w:ascii="Times New Roman" w:hAnsi="Times New Roman" w:hint="default"/>
      </w:rPr>
    </w:lvl>
    <w:lvl w:ilvl="1" w:tplc="8B9EC4CA" w:tentative="1">
      <w:start w:val="1"/>
      <w:numFmt w:val="bullet"/>
      <w:lvlText w:val="-"/>
      <w:lvlJc w:val="left"/>
      <w:pPr>
        <w:tabs>
          <w:tab w:val="num" w:pos="1440"/>
        </w:tabs>
        <w:ind w:left="1440" w:hanging="360"/>
      </w:pPr>
      <w:rPr>
        <w:rFonts w:ascii="Times New Roman" w:hAnsi="Times New Roman" w:hint="default"/>
      </w:rPr>
    </w:lvl>
    <w:lvl w:ilvl="2" w:tplc="0212C99A" w:tentative="1">
      <w:start w:val="1"/>
      <w:numFmt w:val="bullet"/>
      <w:lvlText w:val="-"/>
      <w:lvlJc w:val="left"/>
      <w:pPr>
        <w:tabs>
          <w:tab w:val="num" w:pos="2160"/>
        </w:tabs>
        <w:ind w:left="2160" w:hanging="360"/>
      </w:pPr>
      <w:rPr>
        <w:rFonts w:ascii="Times New Roman" w:hAnsi="Times New Roman" w:hint="default"/>
      </w:rPr>
    </w:lvl>
    <w:lvl w:ilvl="3" w:tplc="B7C0C12C" w:tentative="1">
      <w:start w:val="1"/>
      <w:numFmt w:val="bullet"/>
      <w:lvlText w:val="-"/>
      <w:lvlJc w:val="left"/>
      <w:pPr>
        <w:tabs>
          <w:tab w:val="num" w:pos="2880"/>
        </w:tabs>
        <w:ind w:left="2880" w:hanging="360"/>
      </w:pPr>
      <w:rPr>
        <w:rFonts w:ascii="Times New Roman" w:hAnsi="Times New Roman" w:hint="default"/>
      </w:rPr>
    </w:lvl>
    <w:lvl w:ilvl="4" w:tplc="3D4A88CA" w:tentative="1">
      <w:start w:val="1"/>
      <w:numFmt w:val="bullet"/>
      <w:lvlText w:val="-"/>
      <w:lvlJc w:val="left"/>
      <w:pPr>
        <w:tabs>
          <w:tab w:val="num" w:pos="3600"/>
        </w:tabs>
        <w:ind w:left="3600" w:hanging="360"/>
      </w:pPr>
      <w:rPr>
        <w:rFonts w:ascii="Times New Roman" w:hAnsi="Times New Roman" w:hint="default"/>
      </w:rPr>
    </w:lvl>
    <w:lvl w:ilvl="5" w:tplc="44B07692" w:tentative="1">
      <w:start w:val="1"/>
      <w:numFmt w:val="bullet"/>
      <w:lvlText w:val="-"/>
      <w:lvlJc w:val="left"/>
      <w:pPr>
        <w:tabs>
          <w:tab w:val="num" w:pos="4320"/>
        </w:tabs>
        <w:ind w:left="4320" w:hanging="360"/>
      </w:pPr>
      <w:rPr>
        <w:rFonts w:ascii="Times New Roman" w:hAnsi="Times New Roman" w:hint="default"/>
      </w:rPr>
    </w:lvl>
    <w:lvl w:ilvl="6" w:tplc="1D98CBB4" w:tentative="1">
      <w:start w:val="1"/>
      <w:numFmt w:val="bullet"/>
      <w:lvlText w:val="-"/>
      <w:lvlJc w:val="left"/>
      <w:pPr>
        <w:tabs>
          <w:tab w:val="num" w:pos="5040"/>
        </w:tabs>
        <w:ind w:left="5040" w:hanging="360"/>
      </w:pPr>
      <w:rPr>
        <w:rFonts w:ascii="Times New Roman" w:hAnsi="Times New Roman" w:hint="default"/>
      </w:rPr>
    </w:lvl>
    <w:lvl w:ilvl="7" w:tplc="55ECB5CA" w:tentative="1">
      <w:start w:val="1"/>
      <w:numFmt w:val="bullet"/>
      <w:lvlText w:val="-"/>
      <w:lvlJc w:val="left"/>
      <w:pPr>
        <w:tabs>
          <w:tab w:val="num" w:pos="5760"/>
        </w:tabs>
        <w:ind w:left="5760" w:hanging="360"/>
      </w:pPr>
      <w:rPr>
        <w:rFonts w:ascii="Times New Roman" w:hAnsi="Times New Roman" w:hint="default"/>
      </w:rPr>
    </w:lvl>
    <w:lvl w:ilvl="8" w:tplc="8556B138"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B4944BF"/>
    <w:multiLevelType w:val="hybridMultilevel"/>
    <w:tmpl w:val="58B6D9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B8C5349"/>
    <w:multiLevelType w:val="hybridMultilevel"/>
    <w:tmpl w:val="AD96DD56"/>
    <w:lvl w:ilvl="0" w:tplc="340A001B">
      <w:start w:val="1"/>
      <w:numFmt w:val="lowerRoman"/>
      <w:lvlText w:val="%1."/>
      <w:lvlJc w:val="right"/>
      <w:pPr>
        <w:tabs>
          <w:tab w:val="num" w:pos="1440"/>
        </w:tabs>
        <w:ind w:left="1440" w:hanging="360"/>
      </w:pPr>
    </w:lvl>
    <w:lvl w:ilvl="1" w:tplc="72408510" w:tentative="1">
      <w:start w:val="1"/>
      <w:numFmt w:val="lowerLetter"/>
      <w:lvlText w:val="%2)"/>
      <w:lvlJc w:val="left"/>
      <w:pPr>
        <w:tabs>
          <w:tab w:val="num" w:pos="2160"/>
        </w:tabs>
        <w:ind w:left="2160" w:hanging="360"/>
      </w:pPr>
    </w:lvl>
    <w:lvl w:ilvl="2" w:tplc="4B2EB168" w:tentative="1">
      <w:start w:val="1"/>
      <w:numFmt w:val="lowerLetter"/>
      <w:lvlText w:val="%3)"/>
      <w:lvlJc w:val="left"/>
      <w:pPr>
        <w:tabs>
          <w:tab w:val="num" w:pos="2880"/>
        </w:tabs>
        <w:ind w:left="2880" w:hanging="360"/>
      </w:pPr>
    </w:lvl>
    <w:lvl w:ilvl="3" w:tplc="681EBDE4" w:tentative="1">
      <w:start w:val="1"/>
      <w:numFmt w:val="lowerLetter"/>
      <w:lvlText w:val="%4)"/>
      <w:lvlJc w:val="left"/>
      <w:pPr>
        <w:tabs>
          <w:tab w:val="num" w:pos="3600"/>
        </w:tabs>
        <w:ind w:left="3600" w:hanging="360"/>
      </w:pPr>
    </w:lvl>
    <w:lvl w:ilvl="4" w:tplc="5EF8E2D6" w:tentative="1">
      <w:start w:val="1"/>
      <w:numFmt w:val="lowerLetter"/>
      <w:lvlText w:val="%5)"/>
      <w:lvlJc w:val="left"/>
      <w:pPr>
        <w:tabs>
          <w:tab w:val="num" w:pos="4320"/>
        </w:tabs>
        <w:ind w:left="4320" w:hanging="360"/>
      </w:pPr>
    </w:lvl>
    <w:lvl w:ilvl="5" w:tplc="ED72B0D6" w:tentative="1">
      <w:start w:val="1"/>
      <w:numFmt w:val="lowerLetter"/>
      <w:lvlText w:val="%6)"/>
      <w:lvlJc w:val="left"/>
      <w:pPr>
        <w:tabs>
          <w:tab w:val="num" w:pos="5040"/>
        </w:tabs>
        <w:ind w:left="5040" w:hanging="360"/>
      </w:pPr>
    </w:lvl>
    <w:lvl w:ilvl="6" w:tplc="B1802E80" w:tentative="1">
      <w:start w:val="1"/>
      <w:numFmt w:val="lowerLetter"/>
      <w:lvlText w:val="%7)"/>
      <w:lvlJc w:val="left"/>
      <w:pPr>
        <w:tabs>
          <w:tab w:val="num" w:pos="5760"/>
        </w:tabs>
        <w:ind w:left="5760" w:hanging="360"/>
      </w:pPr>
    </w:lvl>
    <w:lvl w:ilvl="7" w:tplc="6F4C53EC" w:tentative="1">
      <w:start w:val="1"/>
      <w:numFmt w:val="lowerLetter"/>
      <w:lvlText w:val="%8)"/>
      <w:lvlJc w:val="left"/>
      <w:pPr>
        <w:tabs>
          <w:tab w:val="num" w:pos="6480"/>
        </w:tabs>
        <w:ind w:left="6480" w:hanging="360"/>
      </w:pPr>
    </w:lvl>
    <w:lvl w:ilvl="8" w:tplc="09880A08" w:tentative="1">
      <w:start w:val="1"/>
      <w:numFmt w:val="lowerLetter"/>
      <w:lvlText w:val="%9)"/>
      <w:lvlJc w:val="left"/>
      <w:pPr>
        <w:tabs>
          <w:tab w:val="num" w:pos="7200"/>
        </w:tabs>
        <w:ind w:left="7200" w:hanging="360"/>
      </w:pPr>
    </w:lvl>
  </w:abstractNum>
  <w:abstractNum w:abstractNumId="33" w15:restartNumberingAfterBreak="0">
    <w:nsid w:val="5D171851"/>
    <w:multiLevelType w:val="hybridMultilevel"/>
    <w:tmpl w:val="C61E1F38"/>
    <w:lvl w:ilvl="0" w:tplc="C4326D18">
      <w:start w:val="2"/>
      <w:numFmt w:val="bullet"/>
      <w:lvlText w:val="-"/>
      <w:lvlJc w:val="left"/>
      <w:pPr>
        <w:ind w:left="1080" w:hanging="360"/>
      </w:pPr>
      <w:rPr>
        <w:rFonts w:ascii="Calibri" w:eastAsiaTheme="minorHAnsi"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4" w15:restartNumberingAfterBreak="0">
    <w:nsid w:val="639E744F"/>
    <w:multiLevelType w:val="hybridMultilevel"/>
    <w:tmpl w:val="D5664F08"/>
    <w:lvl w:ilvl="0" w:tplc="5630E34E">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68A6745E"/>
    <w:multiLevelType w:val="hybridMultilevel"/>
    <w:tmpl w:val="DDE05732"/>
    <w:lvl w:ilvl="0" w:tplc="37922CD8">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68EA23DD"/>
    <w:multiLevelType w:val="hybridMultilevel"/>
    <w:tmpl w:val="F7B8EBB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691529D6"/>
    <w:multiLevelType w:val="hybridMultilevel"/>
    <w:tmpl w:val="46A213D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9CA3856"/>
    <w:multiLevelType w:val="hybridMultilevel"/>
    <w:tmpl w:val="FAF65AD2"/>
    <w:lvl w:ilvl="0" w:tplc="B002E784">
      <w:start w:val="1"/>
      <w:numFmt w:val="bullet"/>
      <w:lvlText w:val="•"/>
      <w:lvlJc w:val="left"/>
      <w:pPr>
        <w:tabs>
          <w:tab w:val="num" w:pos="720"/>
        </w:tabs>
        <w:ind w:left="720" w:hanging="360"/>
      </w:pPr>
      <w:rPr>
        <w:rFonts w:ascii="Arial" w:hAnsi="Arial" w:hint="default"/>
      </w:rPr>
    </w:lvl>
    <w:lvl w:ilvl="1" w:tplc="5220EB08" w:tentative="1">
      <w:start w:val="1"/>
      <w:numFmt w:val="bullet"/>
      <w:lvlText w:val="•"/>
      <w:lvlJc w:val="left"/>
      <w:pPr>
        <w:tabs>
          <w:tab w:val="num" w:pos="1440"/>
        </w:tabs>
        <w:ind w:left="1440" w:hanging="360"/>
      </w:pPr>
      <w:rPr>
        <w:rFonts w:ascii="Arial" w:hAnsi="Arial" w:hint="default"/>
      </w:rPr>
    </w:lvl>
    <w:lvl w:ilvl="2" w:tplc="4E1860E8" w:tentative="1">
      <w:start w:val="1"/>
      <w:numFmt w:val="bullet"/>
      <w:lvlText w:val="•"/>
      <w:lvlJc w:val="left"/>
      <w:pPr>
        <w:tabs>
          <w:tab w:val="num" w:pos="2160"/>
        </w:tabs>
        <w:ind w:left="2160" w:hanging="360"/>
      </w:pPr>
      <w:rPr>
        <w:rFonts w:ascii="Arial" w:hAnsi="Arial" w:hint="default"/>
      </w:rPr>
    </w:lvl>
    <w:lvl w:ilvl="3" w:tplc="1DC8DB8E" w:tentative="1">
      <w:start w:val="1"/>
      <w:numFmt w:val="bullet"/>
      <w:lvlText w:val="•"/>
      <w:lvlJc w:val="left"/>
      <w:pPr>
        <w:tabs>
          <w:tab w:val="num" w:pos="2880"/>
        </w:tabs>
        <w:ind w:left="2880" w:hanging="360"/>
      </w:pPr>
      <w:rPr>
        <w:rFonts w:ascii="Arial" w:hAnsi="Arial" w:hint="default"/>
      </w:rPr>
    </w:lvl>
    <w:lvl w:ilvl="4" w:tplc="6E309016" w:tentative="1">
      <w:start w:val="1"/>
      <w:numFmt w:val="bullet"/>
      <w:lvlText w:val="•"/>
      <w:lvlJc w:val="left"/>
      <w:pPr>
        <w:tabs>
          <w:tab w:val="num" w:pos="3600"/>
        </w:tabs>
        <w:ind w:left="3600" w:hanging="360"/>
      </w:pPr>
      <w:rPr>
        <w:rFonts w:ascii="Arial" w:hAnsi="Arial" w:hint="default"/>
      </w:rPr>
    </w:lvl>
    <w:lvl w:ilvl="5" w:tplc="3FBC686E" w:tentative="1">
      <w:start w:val="1"/>
      <w:numFmt w:val="bullet"/>
      <w:lvlText w:val="•"/>
      <w:lvlJc w:val="left"/>
      <w:pPr>
        <w:tabs>
          <w:tab w:val="num" w:pos="4320"/>
        </w:tabs>
        <w:ind w:left="4320" w:hanging="360"/>
      </w:pPr>
      <w:rPr>
        <w:rFonts w:ascii="Arial" w:hAnsi="Arial" w:hint="default"/>
      </w:rPr>
    </w:lvl>
    <w:lvl w:ilvl="6" w:tplc="E034BD36" w:tentative="1">
      <w:start w:val="1"/>
      <w:numFmt w:val="bullet"/>
      <w:lvlText w:val="•"/>
      <w:lvlJc w:val="left"/>
      <w:pPr>
        <w:tabs>
          <w:tab w:val="num" w:pos="5040"/>
        </w:tabs>
        <w:ind w:left="5040" w:hanging="360"/>
      </w:pPr>
      <w:rPr>
        <w:rFonts w:ascii="Arial" w:hAnsi="Arial" w:hint="default"/>
      </w:rPr>
    </w:lvl>
    <w:lvl w:ilvl="7" w:tplc="304C3D0C" w:tentative="1">
      <w:start w:val="1"/>
      <w:numFmt w:val="bullet"/>
      <w:lvlText w:val="•"/>
      <w:lvlJc w:val="left"/>
      <w:pPr>
        <w:tabs>
          <w:tab w:val="num" w:pos="5760"/>
        </w:tabs>
        <w:ind w:left="5760" w:hanging="360"/>
      </w:pPr>
      <w:rPr>
        <w:rFonts w:ascii="Arial" w:hAnsi="Arial" w:hint="default"/>
      </w:rPr>
    </w:lvl>
    <w:lvl w:ilvl="8" w:tplc="480A0A3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AC726B4"/>
    <w:multiLevelType w:val="hybridMultilevel"/>
    <w:tmpl w:val="8CB0E312"/>
    <w:lvl w:ilvl="0" w:tplc="AEB87C3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0" w15:restartNumberingAfterBreak="0">
    <w:nsid w:val="715C2CCE"/>
    <w:multiLevelType w:val="hybridMultilevel"/>
    <w:tmpl w:val="9D320D1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2D82448"/>
    <w:multiLevelType w:val="hybridMultilevel"/>
    <w:tmpl w:val="0AB2C168"/>
    <w:lvl w:ilvl="0" w:tplc="52D89FFC">
      <w:start w:val="1"/>
      <w:numFmt w:val="lowerLetter"/>
      <w:lvlText w:val="%1)"/>
      <w:lvlJc w:val="left"/>
      <w:pPr>
        <w:ind w:left="720" w:hanging="360"/>
      </w:pPr>
      <w:rPr>
        <w:rFonts w:hint="default"/>
        <w:b/>
      </w:rPr>
    </w:lvl>
    <w:lvl w:ilvl="1" w:tplc="340A001B">
      <w:start w:val="1"/>
      <w:numFmt w:val="low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79103E9A"/>
    <w:multiLevelType w:val="hybridMultilevel"/>
    <w:tmpl w:val="B010E458"/>
    <w:lvl w:ilvl="0" w:tplc="93F214CE">
      <w:start w:val="1"/>
      <w:numFmt w:val="bullet"/>
      <w:lvlText w:val="•"/>
      <w:lvlJc w:val="left"/>
      <w:pPr>
        <w:tabs>
          <w:tab w:val="num" w:pos="720"/>
        </w:tabs>
        <w:ind w:left="720" w:hanging="360"/>
      </w:pPr>
      <w:rPr>
        <w:rFonts w:ascii="Arial" w:hAnsi="Arial" w:hint="default"/>
      </w:rPr>
    </w:lvl>
    <w:lvl w:ilvl="1" w:tplc="73A27500" w:tentative="1">
      <w:start w:val="1"/>
      <w:numFmt w:val="bullet"/>
      <w:lvlText w:val="•"/>
      <w:lvlJc w:val="left"/>
      <w:pPr>
        <w:tabs>
          <w:tab w:val="num" w:pos="1440"/>
        </w:tabs>
        <w:ind w:left="1440" w:hanging="360"/>
      </w:pPr>
      <w:rPr>
        <w:rFonts w:ascii="Arial" w:hAnsi="Arial" w:hint="default"/>
      </w:rPr>
    </w:lvl>
    <w:lvl w:ilvl="2" w:tplc="E99CBC80" w:tentative="1">
      <w:start w:val="1"/>
      <w:numFmt w:val="bullet"/>
      <w:lvlText w:val="•"/>
      <w:lvlJc w:val="left"/>
      <w:pPr>
        <w:tabs>
          <w:tab w:val="num" w:pos="2160"/>
        </w:tabs>
        <w:ind w:left="2160" w:hanging="360"/>
      </w:pPr>
      <w:rPr>
        <w:rFonts w:ascii="Arial" w:hAnsi="Arial" w:hint="default"/>
      </w:rPr>
    </w:lvl>
    <w:lvl w:ilvl="3" w:tplc="EC9CDBF6" w:tentative="1">
      <w:start w:val="1"/>
      <w:numFmt w:val="bullet"/>
      <w:lvlText w:val="•"/>
      <w:lvlJc w:val="left"/>
      <w:pPr>
        <w:tabs>
          <w:tab w:val="num" w:pos="2880"/>
        </w:tabs>
        <w:ind w:left="2880" w:hanging="360"/>
      </w:pPr>
      <w:rPr>
        <w:rFonts w:ascii="Arial" w:hAnsi="Arial" w:hint="default"/>
      </w:rPr>
    </w:lvl>
    <w:lvl w:ilvl="4" w:tplc="0E622864" w:tentative="1">
      <w:start w:val="1"/>
      <w:numFmt w:val="bullet"/>
      <w:lvlText w:val="•"/>
      <w:lvlJc w:val="left"/>
      <w:pPr>
        <w:tabs>
          <w:tab w:val="num" w:pos="3600"/>
        </w:tabs>
        <w:ind w:left="3600" w:hanging="360"/>
      </w:pPr>
      <w:rPr>
        <w:rFonts w:ascii="Arial" w:hAnsi="Arial" w:hint="default"/>
      </w:rPr>
    </w:lvl>
    <w:lvl w:ilvl="5" w:tplc="DBC257AE" w:tentative="1">
      <w:start w:val="1"/>
      <w:numFmt w:val="bullet"/>
      <w:lvlText w:val="•"/>
      <w:lvlJc w:val="left"/>
      <w:pPr>
        <w:tabs>
          <w:tab w:val="num" w:pos="4320"/>
        </w:tabs>
        <w:ind w:left="4320" w:hanging="360"/>
      </w:pPr>
      <w:rPr>
        <w:rFonts w:ascii="Arial" w:hAnsi="Arial" w:hint="default"/>
      </w:rPr>
    </w:lvl>
    <w:lvl w:ilvl="6" w:tplc="1EA03562" w:tentative="1">
      <w:start w:val="1"/>
      <w:numFmt w:val="bullet"/>
      <w:lvlText w:val="•"/>
      <w:lvlJc w:val="left"/>
      <w:pPr>
        <w:tabs>
          <w:tab w:val="num" w:pos="5040"/>
        </w:tabs>
        <w:ind w:left="5040" w:hanging="360"/>
      </w:pPr>
      <w:rPr>
        <w:rFonts w:ascii="Arial" w:hAnsi="Arial" w:hint="default"/>
      </w:rPr>
    </w:lvl>
    <w:lvl w:ilvl="7" w:tplc="66986D9C" w:tentative="1">
      <w:start w:val="1"/>
      <w:numFmt w:val="bullet"/>
      <w:lvlText w:val="•"/>
      <w:lvlJc w:val="left"/>
      <w:pPr>
        <w:tabs>
          <w:tab w:val="num" w:pos="5760"/>
        </w:tabs>
        <w:ind w:left="5760" w:hanging="360"/>
      </w:pPr>
      <w:rPr>
        <w:rFonts w:ascii="Arial" w:hAnsi="Arial" w:hint="default"/>
      </w:rPr>
    </w:lvl>
    <w:lvl w:ilvl="8" w:tplc="6666C79A"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976000D"/>
    <w:multiLevelType w:val="hybridMultilevel"/>
    <w:tmpl w:val="714CD1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7B930C8C"/>
    <w:multiLevelType w:val="hybridMultilevel"/>
    <w:tmpl w:val="2966AC52"/>
    <w:lvl w:ilvl="0" w:tplc="70E45126">
      <w:start w:val="1"/>
      <w:numFmt w:val="bullet"/>
      <w:lvlText w:val="•"/>
      <w:lvlJc w:val="left"/>
      <w:pPr>
        <w:tabs>
          <w:tab w:val="num" w:pos="720"/>
        </w:tabs>
        <w:ind w:left="720" w:hanging="360"/>
      </w:pPr>
      <w:rPr>
        <w:rFonts w:ascii="Arial" w:hAnsi="Arial" w:hint="default"/>
      </w:rPr>
    </w:lvl>
    <w:lvl w:ilvl="1" w:tplc="87B6F3A4" w:tentative="1">
      <w:start w:val="1"/>
      <w:numFmt w:val="bullet"/>
      <w:lvlText w:val="•"/>
      <w:lvlJc w:val="left"/>
      <w:pPr>
        <w:tabs>
          <w:tab w:val="num" w:pos="1440"/>
        </w:tabs>
        <w:ind w:left="1440" w:hanging="360"/>
      </w:pPr>
      <w:rPr>
        <w:rFonts w:ascii="Arial" w:hAnsi="Arial" w:hint="default"/>
      </w:rPr>
    </w:lvl>
    <w:lvl w:ilvl="2" w:tplc="98F0DCEE" w:tentative="1">
      <w:start w:val="1"/>
      <w:numFmt w:val="bullet"/>
      <w:lvlText w:val="•"/>
      <w:lvlJc w:val="left"/>
      <w:pPr>
        <w:tabs>
          <w:tab w:val="num" w:pos="2160"/>
        </w:tabs>
        <w:ind w:left="2160" w:hanging="360"/>
      </w:pPr>
      <w:rPr>
        <w:rFonts w:ascii="Arial" w:hAnsi="Arial" w:hint="default"/>
      </w:rPr>
    </w:lvl>
    <w:lvl w:ilvl="3" w:tplc="332A2800" w:tentative="1">
      <w:start w:val="1"/>
      <w:numFmt w:val="bullet"/>
      <w:lvlText w:val="•"/>
      <w:lvlJc w:val="left"/>
      <w:pPr>
        <w:tabs>
          <w:tab w:val="num" w:pos="2880"/>
        </w:tabs>
        <w:ind w:left="2880" w:hanging="360"/>
      </w:pPr>
      <w:rPr>
        <w:rFonts w:ascii="Arial" w:hAnsi="Arial" w:hint="default"/>
      </w:rPr>
    </w:lvl>
    <w:lvl w:ilvl="4" w:tplc="0D220B98" w:tentative="1">
      <w:start w:val="1"/>
      <w:numFmt w:val="bullet"/>
      <w:lvlText w:val="•"/>
      <w:lvlJc w:val="left"/>
      <w:pPr>
        <w:tabs>
          <w:tab w:val="num" w:pos="3600"/>
        </w:tabs>
        <w:ind w:left="3600" w:hanging="360"/>
      </w:pPr>
      <w:rPr>
        <w:rFonts w:ascii="Arial" w:hAnsi="Arial" w:hint="default"/>
      </w:rPr>
    </w:lvl>
    <w:lvl w:ilvl="5" w:tplc="20D848CC" w:tentative="1">
      <w:start w:val="1"/>
      <w:numFmt w:val="bullet"/>
      <w:lvlText w:val="•"/>
      <w:lvlJc w:val="left"/>
      <w:pPr>
        <w:tabs>
          <w:tab w:val="num" w:pos="4320"/>
        </w:tabs>
        <w:ind w:left="4320" w:hanging="360"/>
      </w:pPr>
      <w:rPr>
        <w:rFonts w:ascii="Arial" w:hAnsi="Arial" w:hint="default"/>
      </w:rPr>
    </w:lvl>
    <w:lvl w:ilvl="6" w:tplc="3D4A8B3C" w:tentative="1">
      <w:start w:val="1"/>
      <w:numFmt w:val="bullet"/>
      <w:lvlText w:val="•"/>
      <w:lvlJc w:val="left"/>
      <w:pPr>
        <w:tabs>
          <w:tab w:val="num" w:pos="5040"/>
        </w:tabs>
        <w:ind w:left="5040" w:hanging="360"/>
      </w:pPr>
      <w:rPr>
        <w:rFonts w:ascii="Arial" w:hAnsi="Arial" w:hint="default"/>
      </w:rPr>
    </w:lvl>
    <w:lvl w:ilvl="7" w:tplc="06846778" w:tentative="1">
      <w:start w:val="1"/>
      <w:numFmt w:val="bullet"/>
      <w:lvlText w:val="•"/>
      <w:lvlJc w:val="left"/>
      <w:pPr>
        <w:tabs>
          <w:tab w:val="num" w:pos="5760"/>
        </w:tabs>
        <w:ind w:left="5760" w:hanging="360"/>
      </w:pPr>
      <w:rPr>
        <w:rFonts w:ascii="Arial" w:hAnsi="Arial" w:hint="default"/>
      </w:rPr>
    </w:lvl>
    <w:lvl w:ilvl="8" w:tplc="0238852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CCE3DB0"/>
    <w:multiLevelType w:val="multilevel"/>
    <w:tmpl w:val="A1EC7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A6071C"/>
    <w:multiLevelType w:val="hybridMultilevel"/>
    <w:tmpl w:val="F6BA0804"/>
    <w:lvl w:ilvl="0" w:tplc="EEEEB9CC">
      <w:start w:val="1"/>
      <w:numFmt w:val="lowerLetter"/>
      <w:lvlText w:val="%1)"/>
      <w:lvlJc w:val="left"/>
      <w:pPr>
        <w:tabs>
          <w:tab w:val="num" w:pos="1068"/>
        </w:tabs>
        <w:ind w:left="1068" w:hanging="360"/>
      </w:pPr>
    </w:lvl>
    <w:lvl w:ilvl="1" w:tplc="72408510" w:tentative="1">
      <w:start w:val="1"/>
      <w:numFmt w:val="lowerLetter"/>
      <w:lvlText w:val="%2)"/>
      <w:lvlJc w:val="left"/>
      <w:pPr>
        <w:tabs>
          <w:tab w:val="num" w:pos="1788"/>
        </w:tabs>
        <w:ind w:left="1788" w:hanging="360"/>
      </w:pPr>
    </w:lvl>
    <w:lvl w:ilvl="2" w:tplc="4B2EB168" w:tentative="1">
      <w:start w:val="1"/>
      <w:numFmt w:val="lowerLetter"/>
      <w:lvlText w:val="%3)"/>
      <w:lvlJc w:val="left"/>
      <w:pPr>
        <w:tabs>
          <w:tab w:val="num" w:pos="2508"/>
        </w:tabs>
        <w:ind w:left="2508" w:hanging="360"/>
      </w:pPr>
    </w:lvl>
    <w:lvl w:ilvl="3" w:tplc="681EBDE4" w:tentative="1">
      <w:start w:val="1"/>
      <w:numFmt w:val="lowerLetter"/>
      <w:lvlText w:val="%4)"/>
      <w:lvlJc w:val="left"/>
      <w:pPr>
        <w:tabs>
          <w:tab w:val="num" w:pos="3228"/>
        </w:tabs>
        <w:ind w:left="3228" w:hanging="360"/>
      </w:pPr>
    </w:lvl>
    <w:lvl w:ilvl="4" w:tplc="5EF8E2D6" w:tentative="1">
      <w:start w:val="1"/>
      <w:numFmt w:val="lowerLetter"/>
      <w:lvlText w:val="%5)"/>
      <w:lvlJc w:val="left"/>
      <w:pPr>
        <w:tabs>
          <w:tab w:val="num" w:pos="3948"/>
        </w:tabs>
        <w:ind w:left="3948" w:hanging="360"/>
      </w:pPr>
    </w:lvl>
    <w:lvl w:ilvl="5" w:tplc="ED72B0D6" w:tentative="1">
      <w:start w:val="1"/>
      <w:numFmt w:val="lowerLetter"/>
      <w:lvlText w:val="%6)"/>
      <w:lvlJc w:val="left"/>
      <w:pPr>
        <w:tabs>
          <w:tab w:val="num" w:pos="4668"/>
        </w:tabs>
        <w:ind w:left="4668" w:hanging="360"/>
      </w:pPr>
    </w:lvl>
    <w:lvl w:ilvl="6" w:tplc="B1802E80" w:tentative="1">
      <w:start w:val="1"/>
      <w:numFmt w:val="lowerLetter"/>
      <w:lvlText w:val="%7)"/>
      <w:lvlJc w:val="left"/>
      <w:pPr>
        <w:tabs>
          <w:tab w:val="num" w:pos="5388"/>
        </w:tabs>
        <w:ind w:left="5388" w:hanging="360"/>
      </w:pPr>
    </w:lvl>
    <w:lvl w:ilvl="7" w:tplc="6F4C53EC" w:tentative="1">
      <w:start w:val="1"/>
      <w:numFmt w:val="lowerLetter"/>
      <w:lvlText w:val="%8)"/>
      <w:lvlJc w:val="left"/>
      <w:pPr>
        <w:tabs>
          <w:tab w:val="num" w:pos="6108"/>
        </w:tabs>
        <w:ind w:left="6108" w:hanging="360"/>
      </w:pPr>
    </w:lvl>
    <w:lvl w:ilvl="8" w:tplc="09880A08" w:tentative="1">
      <w:start w:val="1"/>
      <w:numFmt w:val="lowerLetter"/>
      <w:lvlText w:val="%9)"/>
      <w:lvlJc w:val="left"/>
      <w:pPr>
        <w:tabs>
          <w:tab w:val="num" w:pos="6828"/>
        </w:tabs>
        <w:ind w:left="6828" w:hanging="360"/>
      </w:pPr>
    </w:lvl>
  </w:abstractNum>
  <w:abstractNum w:abstractNumId="47" w15:restartNumberingAfterBreak="0">
    <w:nsid w:val="7F88686B"/>
    <w:multiLevelType w:val="hybridMultilevel"/>
    <w:tmpl w:val="05BEA27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8"/>
  </w:num>
  <w:num w:numId="2">
    <w:abstractNumId w:val="10"/>
  </w:num>
  <w:num w:numId="3">
    <w:abstractNumId w:val="37"/>
  </w:num>
  <w:num w:numId="4">
    <w:abstractNumId w:val="23"/>
  </w:num>
  <w:num w:numId="5">
    <w:abstractNumId w:val="22"/>
  </w:num>
  <w:num w:numId="6">
    <w:abstractNumId w:val="14"/>
  </w:num>
  <w:num w:numId="7">
    <w:abstractNumId w:val="9"/>
  </w:num>
  <w:num w:numId="8">
    <w:abstractNumId w:val="41"/>
  </w:num>
  <w:num w:numId="9">
    <w:abstractNumId w:val="46"/>
  </w:num>
  <w:num w:numId="10">
    <w:abstractNumId w:val="32"/>
  </w:num>
  <w:num w:numId="11">
    <w:abstractNumId w:val="8"/>
  </w:num>
  <w:num w:numId="12">
    <w:abstractNumId w:val="16"/>
  </w:num>
  <w:num w:numId="13">
    <w:abstractNumId w:val="1"/>
  </w:num>
  <w:num w:numId="14">
    <w:abstractNumId w:val="3"/>
  </w:num>
  <w:num w:numId="15">
    <w:abstractNumId w:val="29"/>
  </w:num>
  <w:num w:numId="16">
    <w:abstractNumId w:val="17"/>
  </w:num>
  <w:num w:numId="17">
    <w:abstractNumId w:val="44"/>
  </w:num>
  <w:num w:numId="18">
    <w:abstractNumId w:val="42"/>
  </w:num>
  <w:num w:numId="19">
    <w:abstractNumId w:val="15"/>
  </w:num>
  <w:num w:numId="20">
    <w:abstractNumId w:val="2"/>
  </w:num>
  <w:num w:numId="21">
    <w:abstractNumId w:val="24"/>
  </w:num>
  <w:num w:numId="22">
    <w:abstractNumId w:val="30"/>
  </w:num>
  <w:num w:numId="23">
    <w:abstractNumId w:val="43"/>
  </w:num>
  <w:num w:numId="24">
    <w:abstractNumId w:val="6"/>
  </w:num>
  <w:num w:numId="25">
    <w:abstractNumId w:val="47"/>
  </w:num>
  <w:num w:numId="26">
    <w:abstractNumId w:val="12"/>
  </w:num>
  <w:num w:numId="27">
    <w:abstractNumId w:val="4"/>
  </w:num>
  <w:num w:numId="28">
    <w:abstractNumId w:val="5"/>
  </w:num>
  <w:num w:numId="29">
    <w:abstractNumId w:val="28"/>
  </w:num>
  <w:num w:numId="30">
    <w:abstractNumId w:val="26"/>
  </w:num>
  <w:num w:numId="31">
    <w:abstractNumId w:val="35"/>
  </w:num>
  <w:num w:numId="32">
    <w:abstractNumId w:val="45"/>
  </w:num>
  <w:num w:numId="33">
    <w:abstractNumId w:val="0"/>
  </w:num>
  <w:num w:numId="34">
    <w:abstractNumId w:val="19"/>
  </w:num>
  <w:num w:numId="35">
    <w:abstractNumId w:val="11"/>
  </w:num>
  <w:num w:numId="36">
    <w:abstractNumId w:val="13"/>
  </w:num>
  <w:num w:numId="37">
    <w:abstractNumId w:val="21"/>
  </w:num>
  <w:num w:numId="38">
    <w:abstractNumId w:val="36"/>
  </w:num>
  <w:num w:numId="39">
    <w:abstractNumId w:val="31"/>
  </w:num>
  <w:num w:numId="40">
    <w:abstractNumId w:val="18"/>
  </w:num>
  <w:num w:numId="41">
    <w:abstractNumId w:val="27"/>
  </w:num>
  <w:num w:numId="42">
    <w:abstractNumId w:val="7"/>
  </w:num>
  <w:num w:numId="43">
    <w:abstractNumId w:val="34"/>
  </w:num>
  <w:num w:numId="44">
    <w:abstractNumId w:val="20"/>
  </w:num>
  <w:num w:numId="45">
    <w:abstractNumId w:val="25"/>
  </w:num>
  <w:num w:numId="46">
    <w:abstractNumId w:val="40"/>
  </w:num>
  <w:num w:numId="47">
    <w:abstractNumId w:val="39"/>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00"/>
    <w:rsid w:val="000336D5"/>
    <w:rsid w:val="00037A25"/>
    <w:rsid w:val="00050653"/>
    <w:rsid w:val="00063A10"/>
    <w:rsid w:val="00064A06"/>
    <w:rsid w:val="00067378"/>
    <w:rsid w:val="00083043"/>
    <w:rsid w:val="00087BA9"/>
    <w:rsid w:val="000B078F"/>
    <w:rsid w:val="000C1B15"/>
    <w:rsid w:val="0011658A"/>
    <w:rsid w:val="00125D43"/>
    <w:rsid w:val="001317B5"/>
    <w:rsid w:val="0013564E"/>
    <w:rsid w:val="00154F5D"/>
    <w:rsid w:val="00162C57"/>
    <w:rsid w:val="00175B45"/>
    <w:rsid w:val="0018758E"/>
    <w:rsid w:val="0019567B"/>
    <w:rsid w:val="001F467B"/>
    <w:rsid w:val="002202AF"/>
    <w:rsid w:val="00257FEF"/>
    <w:rsid w:val="00261FDE"/>
    <w:rsid w:val="00287C2D"/>
    <w:rsid w:val="00287EFB"/>
    <w:rsid w:val="002A6A95"/>
    <w:rsid w:val="002A7C64"/>
    <w:rsid w:val="002B6E10"/>
    <w:rsid w:val="002C7B01"/>
    <w:rsid w:val="002D0F3A"/>
    <w:rsid w:val="002D1774"/>
    <w:rsid w:val="002E472D"/>
    <w:rsid w:val="00307B6C"/>
    <w:rsid w:val="0033795D"/>
    <w:rsid w:val="003467B1"/>
    <w:rsid w:val="00372AE0"/>
    <w:rsid w:val="00394406"/>
    <w:rsid w:val="003E34D6"/>
    <w:rsid w:val="00400A79"/>
    <w:rsid w:val="0043266F"/>
    <w:rsid w:val="00440CE8"/>
    <w:rsid w:val="00491425"/>
    <w:rsid w:val="004F02EE"/>
    <w:rsid w:val="004F050F"/>
    <w:rsid w:val="004F76FB"/>
    <w:rsid w:val="00516932"/>
    <w:rsid w:val="005437D5"/>
    <w:rsid w:val="00560C98"/>
    <w:rsid w:val="005C57B3"/>
    <w:rsid w:val="006145A3"/>
    <w:rsid w:val="0063743C"/>
    <w:rsid w:val="00656279"/>
    <w:rsid w:val="006606F3"/>
    <w:rsid w:val="006621CF"/>
    <w:rsid w:val="006B1103"/>
    <w:rsid w:val="006B11EF"/>
    <w:rsid w:val="006D02E7"/>
    <w:rsid w:val="00700CF8"/>
    <w:rsid w:val="0072458B"/>
    <w:rsid w:val="00737B20"/>
    <w:rsid w:val="00745E32"/>
    <w:rsid w:val="00775986"/>
    <w:rsid w:val="00795DE9"/>
    <w:rsid w:val="007A1C57"/>
    <w:rsid w:val="008227F5"/>
    <w:rsid w:val="0085557E"/>
    <w:rsid w:val="0086385D"/>
    <w:rsid w:val="0086409D"/>
    <w:rsid w:val="0086503E"/>
    <w:rsid w:val="008650C9"/>
    <w:rsid w:val="00895A08"/>
    <w:rsid w:val="008A1C31"/>
    <w:rsid w:val="008A7175"/>
    <w:rsid w:val="008C71F2"/>
    <w:rsid w:val="00901BED"/>
    <w:rsid w:val="00922595"/>
    <w:rsid w:val="0094165E"/>
    <w:rsid w:val="009440D1"/>
    <w:rsid w:val="0096435B"/>
    <w:rsid w:val="00970FC8"/>
    <w:rsid w:val="009A6683"/>
    <w:rsid w:val="009B7CB0"/>
    <w:rsid w:val="009E1C6B"/>
    <w:rsid w:val="009E7151"/>
    <w:rsid w:val="00A259C3"/>
    <w:rsid w:val="00A30996"/>
    <w:rsid w:val="00A33046"/>
    <w:rsid w:val="00A33FAC"/>
    <w:rsid w:val="00A811BC"/>
    <w:rsid w:val="00AE5E80"/>
    <w:rsid w:val="00B339A2"/>
    <w:rsid w:val="00B43DEB"/>
    <w:rsid w:val="00B4779A"/>
    <w:rsid w:val="00B9472F"/>
    <w:rsid w:val="00BC0ABA"/>
    <w:rsid w:val="00BC6F34"/>
    <w:rsid w:val="00BD272D"/>
    <w:rsid w:val="00C04A3A"/>
    <w:rsid w:val="00C57742"/>
    <w:rsid w:val="00C660BC"/>
    <w:rsid w:val="00C7579B"/>
    <w:rsid w:val="00CB4B72"/>
    <w:rsid w:val="00CB55A8"/>
    <w:rsid w:val="00CD2CBD"/>
    <w:rsid w:val="00CD7D68"/>
    <w:rsid w:val="00D3337D"/>
    <w:rsid w:val="00D604D0"/>
    <w:rsid w:val="00D7645A"/>
    <w:rsid w:val="00D90800"/>
    <w:rsid w:val="00DD5925"/>
    <w:rsid w:val="00E20EAD"/>
    <w:rsid w:val="00E238D9"/>
    <w:rsid w:val="00E73D14"/>
    <w:rsid w:val="00E97ED3"/>
    <w:rsid w:val="00EB7629"/>
    <w:rsid w:val="00EE2C85"/>
    <w:rsid w:val="00F22AFD"/>
    <w:rsid w:val="00F26949"/>
    <w:rsid w:val="00F3219C"/>
    <w:rsid w:val="00F4530B"/>
    <w:rsid w:val="00F7717F"/>
    <w:rsid w:val="00F7764E"/>
    <w:rsid w:val="00FA2CF1"/>
    <w:rsid w:val="00FA79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52511"/>
  <w15:chartTrackingRefBased/>
  <w15:docId w15:val="{C57D3E8A-9428-47B4-BB02-F43995E5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08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0800"/>
  </w:style>
  <w:style w:type="paragraph" w:styleId="Piedepgina">
    <w:name w:val="footer"/>
    <w:basedOn w:val="Normal"/>
    <w:link w:val="PiedepginaCar"/>
    <w:uiPriority w:val="99"/>
    <w:unhideWhenUsed/>
    <w:rsid w:val="00D908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0800"/>
  </w:style>
  <w:style w:type="character" w:styleId="Hipervnculo">
    <w:name w:val="Hyperlink"/>
    <w:basedOn w:val="Fuentedeprrafopredeter"/>
    <w:uiPriority w:val="99"/>
    <w:unhideWhenUsed/>
    <w:rsid w:val="00560C98"/>
    <w:rPr>
      <w:color w:val="0563C1" w:themeColor="hyperlink"/>
      <w:u w:val="single"/>
    </w:rPr>
  </w:style>
  <w:style w:type="paragraph" w:styleId="Prrafodelista">
    <w:name w:val="List Paragraph"/>
    <w:basedOn w:val="Normal"/>
    <w:uiPriority w:val="34"/>
    <w:qFormat/>
    <w:rsid w:val="00067378"/>
    <w:pPr>
      <w:ind w:left="720"/>
      <w:contextualSpacing/>
    </w:pPr>
  </w:style>
  <w:style w:type="paragraph" w:styleId="NormalWeb">
    <w:name w:val="Normal (Web)"/>
    <w:basedOn w:val="Normal"/>
    <w:uiPriority w:val="99"/>
    <w:semiHidden/>
    <w:unhideWhenUsed/>
    <w:rsid w:val="00F7764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00847">
      <w:bodyDiv w:val="1"/>
      <w:marLeft w:val="0"/>
      <w:marRight w:val="0"/>
      <w:marTop w:val="0"/>
      <w:marBottom w:val="0"/>
      <w:divBdr>
        <w:top w:val="none" w:sz="0" w:space="0" w:color="auto"/>
        <w:left w:val="none" w:sz="0" w:space="0" w:color="auto"/>
        <w:bottom w:val="none" w:sz="0" w:space="0" w:color="auto"/>
        <w:right w:val="none" w:sz="0" w:space="0" w:color="auto"/>
      </w:divBdr>
    </w:div>
    <w:div w:id="60372908">
      <w:bodyDiv w:val="1"/>
      <w:marLeft w:val="0"/>
      <w:marRight w:val="0"/>
      <w:marTop w:val="0"/>
      <w:marBottom w:val="0"/>
      <w:divBdr>
        <w:top w:val="none" w:sz="0" w:space="0" w:color="auto"/>
        <w:left w:val="none" w:sz="0" w:space="0" w:color="auto"/>
        <w:bottom w:val="none" w:sz="0" w:space="0" w:color="auto"/>
        <w:right w:val="none" w:sz="0" w:space="0" w:color="auto"/>
      </w:divBdr>
      <w:divsChild>
        <w:div w:id="1470247052">
          <w:marLeft w:val="806"/>
          <w:marRight w:val="0"/>
          <w:marTop w:val="144"/>
          <w:marBottom w:val="0"/>
          <w:divBdr>
            <w:top w:val="none" w:sz="0" w:space="0" w:color="auto"/>
            <w:left w:val="none" w:sz="0" w:space="0" w:color="auto"/>
            <w:bottom w:val="none" w:sz="0" w:space="0" w:color="auto"/>
            <w:right w:val="none" w:sz="0" w:space="0" w:color="auto"/>
          </w:divBdr>
        </w:div>
        <w:div w:id="719206146">
          <w:marLeft w:val="806"/>
          <w:marRight w:val="0"/>
          <w:marTop w:val="144"/>
          <w:marBottom w:val="0"/>
          <w:divBdr>
            <w:top w:val="none" w:sz="0" w:space="0" w:color="auto"/>
            <w:left w:val="none" w:sz="0" w:space="0" w:color="auto"/>
            <w:bottom w:val="none" w:sz="0" w:space="0" w:color="auto"/>
            <w:right w:val="none" w:sz="0" w:space="0" w:color="auto"/>
          </w:divBdr>
        </w:div>
        <w:div w:id="1472094448">
          <w:marLeft w:val="806"/>
          <w:marRight w:val="0"/>
          <w:marTop w:val="144"/>
          <w:marBottom w:val="0"/>
          <w:divBdr>
            <w:top w:val="none" w:sz="0" w:space="0" w:color="auto"/>
            <w:left w:val="none" w:sz="0" w:space="0" w:color="auto"/>
            <w:bottom w:val="none" w:sz="0" w:space="0" w:color="auto"/>
            <w:right w:val="none" w:sz="0" w:space="0" w:color="auto"/>
          </w:divBdr>
        </w:div>
      </w:divsChild>
    </w:div>
    <w:div w:id="63259230">
      <w:bodyDiv w:val="1"/>
      <w:marLeft w:val="0"/>
      <w:marRight w:val="0"/>
      <w:marTop w:val="0"/>
      <w:marBottom w:val="0"/>
      <w:divBdr>
        <w:top w:val="none" w:sz="0" w:space="0" w:color="auto"/>
        <w:left w:val="none" w:sz="0" w:space="0" w:color="auto"/>
        <w:bottom w:val="none" w:sz="0" w:space="0" w:color="auto"/>
        <w:right w:val="none" w:sz="0" w:space="0" w:color="auto"/>
      </w:divBdr>
      <w:divsChild>
        <w:div w:id="94640283">
          <w:marLeft w:val="720"/>
          <w:marRight w:val="0"/>
          <w:marTop w:val="106"/>
          <w:marBottom w:val="120"/>
          <w:divBdr>
            <w:top w:val="none" w:sz="0" w:space="0" w:color="auto"/>
            <w:left w:val="none" w:sz="0" w:space="0" w:color="auto"/>
            <w:bottom w:val="none" w:sz="0" w:space="0" w:color="auto"/>
            <w:right w:val="none" w:sz="0" w:space="0" w:color="auto"/>
          </w:divBdr>
        </w:div>
      </w:divsChild>
    </w:div>
    <w:div w:id="158160113">
      <w:bodyDiv w:val="1"/>
      <w:marLeft w:val="0"/>
      <w:marRight w:val="0"/>
      <w:marTop w:val="0"/>
      <w:marBottom w:val="0"/>
      <w:divBdr>
        <w:top w:val="none" w:sz="0" w:space="0" w:color="auto"/>
        <w:left w:val="none" w:sz="0" w:space="0" w:color="auto"/>
        <w:bottom w:val="none" w:sz="0" w:space="0" w:color="auto"/>
        <w:right w:val="none" w:sz="0" w:space="0" w:color="auto"/>
      </w:divBdr>
      <w:divsChild>
        <w:div w:id="1454132906">
          <w:marLeft w:val="446"/>
          <w:marRight w:val="0"/>
          <w:marTop w:val="115"/>
          <w:marBottom w:val="120"/>
          <w:divBdr>
            <w:top w:val="none" w:sz="0" w:space="0" w:color="auto"/>
            <w:left w:val="none" w:sz="0" w:space="0" w:color="auto"/>
            <w:bottom w:val="none" w:sz="0" w:space="0" w:color="auto"/>
            <w:right w:val="none" w:sz="0" w:space="0" w:color="auto"/>
          </w:divBdr>
        </w:div>
        <w:div w:id="291903246">
          <w:marLeft w:val="446"/>
          <w:marRight w:val="0"/>
          <w:marTop w:val="115"/>
          <w:marBottom w:val="120"/>
          <w:divBdr>
            <w:top w:val="none" w:sz="0" w:space="0" w:color="auto"/>
            <w:left w:val="none" w:sz="0" w:space="0" w:color="auto"/>
            <w:bottom w:val="none" w:sz="0" w:space="0" w:color="auto"/>
            <w:right w:val="none" w:sz="0" w:space="0" w:color="auto"/>
          </w:divBdr>
        </w:div>
        <w:div w:id="1850750813">
          <w:marLeft w:val="446"/>
          <w:marRight w:val="0"/>
          <w:marTop w:val="115"/>
          <w:marBottom w:val="120"/>
          <w:divBdr>
            <w:top w:val="none" w:sz="0" w:space="0" w:color="auto"/>
            <w:left w:val="none" w:sz="0" w:space="0" w:color="auto"/>
            <w:bottom w:val="none" w:sz="0" w:space="0" w:color="auto"/>
            <w:right w:val="none" w:sz="0" w:space="0" w:color="auto"/>
          </w:divBdr>
        </w:div>
      </w:divsChild>
    </w:div>
    <w:div w:id="228926851">
      <w:bodyDiv w:val="1"/>
      <w:marLeft w:val="0"/>
      <w:marRight w:val="0"/>
      <w:marTop w:val="0"/>
      <w:marBottom w:val="0"/>
      <w:divBdr>
        <w:top w:val="none" w:sz="0" w:space="0" w:color="auto"/>
        <w:left w:val="none" w:sz="0" w:space="0" w:color="auto"/>
        <w:bottom w:val="none" w:sz="0" w:space="0" w:color="auto"/>
        <w:right w:val="none" w:sz="0" w:space="0" w:color="auto"/>
      </w:divBdr>
      <w:divsChild>
        <w:div w:id="1451897945">
          <w:marLeft w:val="446"/>
          <w:marRight w:val="0"/>
          <w:marTop w:val="115"/>
          <w:marBottom w:val="120"/>
          <w:divBdr>
            <w:top w:val="none" w:sz="0" w:space="0" w:color="auto"/>
            <w:left w:val="none" w:sz="0" w:space="0" w:color="auto"/>
            <w:bottom w:val="none" w:sz="0" w:space="0" w:color="auto"/>
            <w:right w:val="none" w:sz="0" w:space="0" w:color="auto"/>
          </w:divBdr>
        </w:div>
        <w:div w:id="1223056401">
          <w:marLeft w:val="446"/>
          <w:marRight w:val="0"/>
          <w:marTop w:val="115"/>
          <w:marBottom w:val="120"/>
          <w:divBdr>
            <w:top w:val="none" w:sz="0" w:space="0" w:color="auto"/>
            <w:left w:val="none" w:sz="0" w:space="0" w:color="auto"/>
            <w:bottom w:val="none" w:sz="0" w:space="0" w:color="auto"/>
            <w:right w:val="none" w:sz="0" w:space="0" w:color="auto"/>
          </w:divBdr>
        </w:div>
      </w:divsChild>
    </w:div>
    <w:div w:id="411008726">
      <w:bodyDiv w:val="1"/>
      <w:marLeft w:val="0"/>
      <w:marRight w:val="0"/>
      <w:marTop w:val="0"/>
      <w:marBottom w:val="0"/>
      <w:divBdr>
        <w:top w:val="none" w:sz="0" w:space="0" w:color="auto"/>
        <w:left w:val="none" w:sz="0" w:space="0" w:color="auto"/>
        <w:bottom w:val="none" w:sz="0" w:space="0" w:color="auto"/>
        <w:right w:val="none" w:sz="0" w:space="0" w:color="auto"/>
      </w:divBdr>
      <w:divsChild>
        <w:div w:id="1271430064">
          <w:marLeft w:val="274"/>
          <w:marRight w:val="0"/>
          <w:marTop w:val="0"/>
          <w:marBottom w:val="0"/>
          <w:divBdr>
            <w:top w:val="none" w:sz="0" w:space="0" w:color="auto"/>
            <w:left w:val="none" w:sz="0" w:space="0" w:color="auto"/>
            <w:bottom w:val="none" w:sz="0" w:space="0" w:color="auto"/>
            <w:right w:val="none" w:sz="0" w:space="0" w:color="auto"/>
          </w:divBdr>
        </w:div>
        <w:div w:id="501699801">
          <w:marLeft w:val="274"/>
          <w:marRight w:val="0"/>
          <w:marTop w:val="0"/>
          <w:marBottom w:val="0"/>
          <w:divBdr>
            <w:top w:val="none" w:sz="0" w:space="0" w:color="auto"/>
            <w:left w:val="none" w:sz="0" w:space="0" w:color="auto"/>
            <w:bottom w:val="none" w:sz="0" w:space="0" w:color="auto"/>
            <w:right w:val="none" w:sz="0" w:space="0" w:color="auto"/>
          </w:divBdr>
        </w:div>
        <w:div w:id="1248071654">
          <w:marLeft w:val="274"/>
          <w:marRight w:val="0"/>
          <w:marTop w:val="0"/>
          <w:marBottom w:val="0"/>
          <w:divBdr>
            <w:top w:val="none" w:sz="0" w:space="0" w:color="auto"/>
            <w:left w:val="none" w:sz="0" w:space="0" w:color="auto"/>
            <w:bottom w:val="none" w:sz="0" w:space="0" w:color="auto"/>
            <w:right w:val="none" w:sz="0" w:space="0" w:color="auto"/>
          </w:divBdr>
        </w:div>
        <w:div w:id="1564024771">
          <w:marLeft w:val="274"/>
          <w:marRight w:val="0"/>
          <w:marTop w:val="0"/>
          <w:marBottom w:val="0"/>
          <w:divBdr>
            <w:top w:val="none" w:sz="0" w:space="0" w:color="auto"/>
            <w:left w:val="none" w:sz="0" w:space="0" w:color="auto"/>
            <w:bottom w:val="none" w:sz="0" w:space="0" w:color="auto"/>
            <w:right w:val="none" w:sz="0" w:space="0" w:color="auto"/>
          </w:divBdr>
        </w:div>
      </w:divsChild>
    </w:div>
    <w:div w:id="424694228">
      <w:bodyDiv w:val="1"/>
      <w:marLeft w:val="0"/>
      <w:marRight w:val="0"/>
      <w:marTop w:val="0"/>
      <w:marBottom w:val="0"/>
      <w:divBdr>
        <w:top w:val="none" w:sz="0" w:space="0" w:color="auto"/>
        <w:left w:val="none" w:sz="0" w:space="0" w:color="auto"/>
        <w:bottom w:val="none" w:sz="0" w:space="0" w:color="auto"/>
        <w:right w:val="none" w:sz="0" w:space="0" w:color="auto"/>
      </w:divBdr>
    </w:div>
    <w:div w:id="483854567">
      <w:bodyDiv w:val="1"/>
      <w:marLeft w:val="0"/>
      <w:marRight w:val="0"/>
      <w:marTop w:val="0"/>
      <w:marBottom w:val="0"/>
      <w:divBdr>
        <w:top w:val="none" w:sz="0" w:space="0" w:color="auto"/>
        <w:left w:val="none" w:sz="0" w:space="0" w:color="auto"/>
        <w:bottom w:val="none" w:sz="0" w:space="0" w:color="auto"/>
        <w:right w:val="none" w:sz="0" w:space="0" w:color="auto"/>
      </w:divBdr>
      <w:divsChild>
        <w:div w:id="1117408215">
          <w:marLeft w:val="446"/>
          <w:marRight w:val="0"/>
          <w:marTop w:val="115"/>
          <w:marBottom w:val="120"/>
          <w:divBdr>
            <w:top w:val="none" w:sz="0" w:space="0" w:color="auto"/>
            <w:left w:val="none" w:sz="0" w:space="0" w:color="auto"/>
            <w:bottom w:val="none" w:sz="0" w:space="0" w:color="auto"/>
            <w:right w:val="none" w:sz="0" w:space="0" w:color="auto"/>
          </w:divBdr>
        </w:div>
      </w:divsChild>
    </w:div>
    <w:div w:id="558833132">
      <w:bodyDiv w:val="1"/>
      <w:marLeft w:val="0"/>
      <w:marRight w:val="0"/>
      <w:marTop w:val="0"/>
      <w:marBottom w:val="0"/>
      <w:divBdr>
        <w:top w:val="none" w:sz="0" w:space="0" w:color="auto"/>
        <w:left w:val="none" w:sz="0" w:space="0" w:color="auto"/>
        <w:bottom w:val="none" w:sz="0" w:space="0" w:color="auto"/>
        <w:right w:val="none" w:sz="0" w:space="0" w:color="auto"/>
      </w:divBdr>
    </w:div>
    <w:div w:id="559366825">
      <w:bodyDiv w:val="1"/>
      <w:marLeft w:val="0"/>
      <w:marRight w:val="0"/>
      <w:marTop w:val="0"/>
      <w:marBottom w:val="0"/>
      <w:divBdr>
        <w:top w:val="none" w:sz="0" w:space="0" w:color="auto"/>
        <w:left w:val="none" w:sz="0" w:space="0" w:color="auto"/>
        <w:bottom w:val="none" w:sz="0" w:space="0" w:color="auto"/>
        <w:right w:val="none" w:sz="0" w:space="0" w:color="auto"/>
      </w:divBdr>
    </w:div>
    <w:div w:id="559437898">
      <w:bodyDiv w:val="1"/>
      <w:marLeft w:val="0"/>
      <w:marRight w:val="0"/>
      <w:marTop w:val="0"/>
      <w:marBottom w:val="0"/>
      <w:divBdr>
        <w:top w:val="none" w:sz="0" w:space="0" w:color="auto"/>
        <w:left w:val="none" w:sz="0" w:space="0" w:color="auto"/>
        <w:bottom w:val="none" w:sz="0" w:space="0" w:color="auto"/>
        <w:right w:val="none" w:sz="0" w:space="0" w:color="auto"/>
      </w:divBdr>
    </w:div>
    <w:div w:id="613827295">
      <w:bodyDiv w:val="1"/>
      <w:marLeft w:val="0"/>
      <w:marRight w:val="0"/>
      <w:marTop w:val="0"/>
      <w:marBottom w:val="0"/>
      <w:divBdr>
        <w:top w:val="none" w:sz="0" w:space="0" w:color="auto"/>
        <w:left w:val="none" w:sz="0" w:space="0" w:color="auto"/>
        <w:bottom w:val="none" w:sz="0" w:space="0" w:color="auto"/>
        <w:right w:val="none" w:sz="0" w:space="0" w:color="auto"/>
      </w:divBdr>
    </w:div>
    <w:div w:id="646865207">
      <w:bodyDiv w:val="1"/>
      <w:marLeft w:val="0"/>
      <w:marRight w:val="0"/>
      <w:marTop w:val="0"/>
      <w:marBottom w:val="0"/>
      <w:divBdr>
        <w:top w:val="none" w:sz="0" w:space="0" w:color="auto"/>
        <w:left w:val="none" w:sz="0" w:space="0" w:color="auto"/>
        <w:bottom w:val="none" w:sz="0" w:space="0" w:color="auto"/>
        <w:right w:val="none" w:sz="0" w:space="0" w:color="auto"/>
      </w:divBdr>
      <w:divsChild>
        <w:div w:id="1886289861">
          <w:marLeft w:val="446"/>
          <w:marRight w:val="0"/>
          <w:marTop w:val="106"/>
          <w:marBottom w:val="120"/>
          <w:divBdr>
            <w:top w:val="none" w:sz="0" w:space="0" w:color="auto"/>
            <w:left w:val="none" w:sz="0" w:space="0" w:color="auto"/>
            <w:bottom w:val="none" w:sz="0" w:space="0" w:color="auto"/>
            <w:right w:val="none" w:sz="0" w:space="0" w:color="auto"/>
          </w:divBdr>
        </w:div>
        <w:div w:id="773020510">
          <w:marLeft w:val="446"/>
          <w:marRight w:val="0"/>
          <w:marTop w:val="106"/>
          <w:marBottom w:val="120"/>
          <w:divBdr>
            <w:top w:val="none" w:sz="0" w:space="0" w:color="auto"/>
            <w:left w:val="none" w:sz="0" w:space="0" w:color="auto"/>
            <w:bottom w:val="none" w:sz="0" w:space="0" w:color="auto"/>
            <w:right w:val="none" w:sz="0" w:space="0" w:color="auto"/>
          </w:divBdr>
        </w:div>
        <w:div w:id="1742677967">
          <w:marLeft w:val="446"/>
          <w:marRight w:val="0"/>
          <w:marTop w:val="106"/>
          <w:marBottom w:val="120"/>
          <w:divBdr>
            <w:top w:val="none" w:sz="0" w:space="0" w:color="auto"/>
            <w:left w:val="none" w:sz="0" w:space="0" w:color="auto"/>
            <w:bottom w:val="none" w:sz="0" w:space="0" w:color="auto"/>
            <w:right w:val="none" w:sz="0" w:space="0" w:color="auto"/>
          </w:divBdr>
        </w:div>
        <w:div w:id="1289625163">
          <w:marLeft w:val="446"/>
          <w:marRight w:val="0"/>
          <w:marTop w:val="106"/>
          <w:marBottom w:val="120"/>
          <w:divBdr>
            <w:top w:val="none" w:sz="0" w:space="0" w:color="auto"/>
            <w:left w:val="none" w:sz="0" w:space="0" w:color="auto"/>
            <w:bottom w:val="none" w:sz="0" w:space="0" w:color="auto"/>
            <w:right w:val="none" w:sz="0" w:space="0" w:color="auto"/>
          </w:divBdr>
        </w:div>
      </w:divsChild>
    </w:div>
    <w:div w:id="657422531">
      <w:bodyDiv w:val="1"/>
      <w:marLeft w:val="0"/>
      <w:marRight w:val="0"/>
      <w:marTop w:val="0"/>
      <w:marBottom w:val="0"/>
      <w:divBdr>
        <w:top w:val="none" w:sz="0" w:space="0" w:color="auto"/>
        <w:left w:val="none" w:sz="0" w:space="0" w:color="auto"/>
        <w:bottom w:val="none" w:sz="0" w:space="0" w:color="auto"/>
        <w:right w:val="none" w:sz="0" w:space="0" w:color="auto"/>
      </w:divBdr>
      <w:divsChild>
        <w:div w:id="751270339">
          <w:marLeft w:val="806"/>
          <w:marRight w:val="0"/>
          <w:marTop w:val="120"/>
          <w:marBottom w:val="0"/>
          <w:divBdr>
            <w:top w:val="none" w:sz="0" w:space="0" w:color="auto"/>
            <w:left w:val="none" w:sz="0" w:space="0" w:color="auto"/>
            <w:bottom w:val="none" w:sz="0" w:space="0" w:color="auto"/>
            <w:right w:val="none" w:sz="0" w:space="0" w:color="auto"/>
          </w:divBdr>
        </w:div>
        <w:div w:id="724334609">
          <w:marLeft w:val="806"/>
          <w:marRight w:val="0"/>
          <w:marTop w:val="120"/>
          <w:marBottom w:val="0"/>
          <w:divBdr>
            <w:top w:val="none" w:sz="0" w:space="0" w:color="auto"/>
            <w:left w:val="none" w:sz="0" w:space="0" w:color="auto"/>
            <w:bottom w:val="none" w:sz="0" w:space="0" w:color="auto"/>
            <w:right w:val="none" w:sz="0" w:space="0" w:color="auto"/>
          </w:divBdr>
        </w:div>
        <w:div w:id="996613683">
          <w:marLeft w:val="806"/>
          <w:marRight w:val="0"/>
          <w:marTop w:val="120"/>
          <w:marBottom w:val="0"/>
          <w:divBdr>
            <w:top w:val="none" w:sz="0" w:space="0" w:color="auto"/>
            <w:left w:val="none" w:sz="0" w:space="0" w:color="auto"/>
            <w:bottom w:val="none" w:sz="0" w:space="0" w:color="auto"/>
            <w:right w:val="none" w:sz="0" w:space="0" w:color="auto"/>
          </w:divBdr>
        </w:div>
        <w:div w:id="885943942">
          <w:marLeft w:val="806"/>
          <w:marRight w:val="0"/>
          <w:marTop w:val="120"/>
          <w:marBottom w:val="0"/>
          <w:divBdr>
            <w:top w:val="none" w:sz="0" w:space="0" w:color="auto"/>
            <w:left w:val="none" w:sz="0" w:space="0" w:color="auto"/>
            <w:bottom w:val="none" w:sz="0" w:space="0" w:color="auto"/>
            <w:right w:val="none" w:sz="0" w:space="0" w:color="auto"/>
          </w:divBdr>
        </w:div>
      </w:divsChild>
    </w:div>
    <w:div w:id="1242985405">
      <w:bodyDiv w:val="1"/>
      <w:marLeft w:val="0"/>
      <w:marRight w:val="0"/>
      <w:marTop w:val="0"/>
      <w:marBottom w:val="0"/>
      <w:divBdr>
        <w:top w:val="none" w:sz="0" w:space="0" w:color="auto"/>
        <w:left w:val="none" w:sz="0" w:space="0" w:color="auto"/>
        <w:bottom w:val="none" w:sz="0" w:space="0" w:color="auto"/>
        <w:right w:val="none" w:sz="0" w:space="0" w:color="auto"/>
      </w:divBdr>
      <w:divsChild>
        <w:div w:id="616376969">
          <w:marLeft w:val="806"/>
          <w:marRight w:val="0"/>
          <w:marTop w:val="240"/>
          <w:marBottom w:val="40"/>
          <w:divBdr>
            <w:top w:val="none" w:sz="0" w:space="0" w:color="auto"/>
            <w:left w:val="none" w:sz="0" w:space="0" w:color="auto"/>
            <w:bottom w:val="none" w:sz="0" w:space="0" w:color="auto"/>
            <w:right w:val="none" w:sz="0" w:space="0" w:color="auto"/>
          </w:divBdr>
        </w:div>
        <w:div w:id="1806582113">
          <w:marLeft w:val="806"/>
          <w:marRight w:val="0"/>
          <w:marTop w:val="240"/>
          <w:marBottom w:val="40"/>
          <w:divBdr>
            <w:top w:val="none" w:sz="0" w:space="0" w:color="auto"/>
            <w:left w:val="none" w:sz="0" w:space="0" w:color="auto"/>
            <w:bottom w:val="none" w:sz="0" w:space="0" w:color="auto"/>
            <w:right w:val="none" w:sz="0" w:space="0" w:color="auto"/>
          </w:divBdr>
        </w:div>
      </w:divsChild>
    </w:div>
    <w:div w:id="1279609485">
      <w:bodyDiv w:val="1"/>
      <w:marLeft w:val="0"/>
      <w:marRight w:val="0"/>
      <w:marTop w:val="0"/>
      <w:marBottom w:val="0"/>
      <w:divBdr>
        <w:top w:val="none" w:sz="0" w:space="0" w:color="auto"/>
        <w:left w:val="none" w:sz="0" w:space="0" w:color="auto"/>
        <w:bottom w:val="none" w:sz="0" w:space="0" w:color="auto"/>
        <w:right w:val="none" w:sz="0" w:space="0" w:color="auto"/>
      </w:divBdr>
      <w:divsChild>
        <w:div w:id="1040007661">
          <w:marLeft w:val="274"/>
          <w:marRight w:val="0"/>
          <w:marTop w:val="150"/>
          <w:marBottom w:val="0"/>
          <w:divBdr>
            <w:top w:val="none" w:sz="0" w:space="0" w:color="auto"/>
            <w:left w:val="none" w:sz="0" w:space="0" w:color="auto"/>
            <w:bottom w:val="none" w:sz="0" w:space="0" w:color="auto"/>
            <w:right w:val="none" w:sz="0" w:space="0" w:color="auto"/>
          </w:divBdr>
        </w:div>
      </w:divsChild>
    </w:div>
    <w:div w:id="1290747876">
      <w:bodyDiv w:val="1"/>
      <w:marLeft w:val="0"/>
      <w:marRight w:val="0"/>
      <w:marTop w:val="0"/>
      <w:marBottom w:val="0"/>
      <w:divBdr>
        <w:top w:val="none" w:sz="0" w:space="0" w:color="auto"/>
        <w:left w:val="none" w:sz="0" w:space="0" w:color="auto"/>
        <w:bottom w:val="none" w:sz="0" w:space="0" w:color="auto"/>
        <w:right w:val="none" w:sz="0" w:space="0" w:color="auto"/>
      </w:divBdr>
    </w:div>
    <w:div w:id="1524858136">
      <w:bodyDiv w:val="1"/>
      <w:marLeft w:val="0"/>
      <w:marRight w:val="0"/>
      <w:marTop w:val="0"/>
      <w:marBottom w:val="0"/>
      <w:divBdr>
        <w:top w:val="none" w:sz="0" w:space="0" w:color="auto"/>
        <w:left w:val="none" w:sz="0" w:space="0" w:color="auto"/>
        <w:bottom w:val="none" w:sz="0" w:space="0" w:color="auto"/>
        <w:right w:val="none" w:sz="0" w:space="0" w:color="auto"/>
      </w:divBdr>
    </w:div>
    <w:div w:id="1709839401">
      <w:bodyDiv w:val="1"/>
      <w:marLeft w:val="0"/>
      <w:marRight w:val="0"/>
      <w:marTop w:val="0"/>
      <w:marBottom w:val="0"/>
      <w:divBdr>
        <w:top w:val="none" w:sz="0" w:space="0" w:color="auto"/>
        <w:left w:val="none" w:sz="0" w:space="0" w:color="auto"/>
        <w:bottom w:val="none" w:sz="0" w:space="0" w:color="auto"/>
        <w:right w:val="none" w:sz="0" w:space="0" w:color="auto"/>
      </w:divBdr>
    </w:div>
    <w:div w:id="1836064515">
      <w:bodyDiv w:val="1"/>
      <w:marLeft w:val="0"/>
      <w:marRight w:val="0"/>
      <w:marTop w:val="0"/>
      <w:marBottom w:val="0"/>
      <w:divBdr>
        <w:top w:val="none" w:sz="0" w:space="0" w:color="auto"/>
        <w:left w:val="none" w:sz="0" w:space="0" w:color="auto"/>
        <w:bottom w:val="none" w:sz="0" w:space="0" w:color="auto"/>
        <w:right w:val="none" w:sz="0" w:space="0" w:color="auto"/>
      </w:divBdr>
    </w:div>
    <w:div w:id="1987128119">
      <w:bodyDiv w:val="1"/>
      <w:marLeft w:val="0"/>
      <w:marRight w:val="0"/>
      <w:marTop w:val="0"/>
      <w:marBottom w:val="0"/>
      <w:divBdr>
        <w:top w:val="none" w:sz="0" w:space="0" w:color="auto"/>
        <w:left w:val="none" w:sz="0" w:space="0" w:color="auto"/>
        <w:bottom w:val="none" w:sz="0" w:space="0" w:color="auto"/>
        <w:right w:val="none" w:sz="0" w:space="0" w:color="auto"/>
      </w:divBdr>
      <w:divsChild>
        <w:div w:id="885995114">
          <w:marLeft w:val="806"/>
          <w:marRight w:val="0"/>
          <w:marTop w:val="144"/>
          <w:marBottom w:val="0"/>
          <w:divBdr>
            <w:top w:val="none" w:sz="0" w:space="0" w:color="auto"/>
            <w:left w:val="none" w:sz="0" w:space="0" w:color="auto"/>
            <w:bottom w:val="none" w:sz="0" w:space="0" w:color="auto"/>
            <w:right w:val="none" w:sz="0" w:space="0" w:color="auto"/>
          </w:divBdr>
        </w:div>
        <w:div w:id="628098195">
          <w:marLeft w:val="806"/>
          <w:marRight w:val="0"/>
          <w:marTop w:val="144"/>
          <w:marBottom w:val="0"/>
          <w:divBdr>
            <w:top w:val="none" w:sz="0" w:space="0" w:color="auto"/>
            <w:left w:val="none" w:sz="0" w:space="0" w:color="auto"/>
            <w:bottom w:val="none" w:sz="0" w:space="0" w:color="auto"/>
            <w:right w:val="none" w:sz="0" w:space="0" w:color="auto"/>
          </w:divBdr>
        </w:div>
        <w:div w:id="1968119436">
          <w:marLeft w:val="806"/>
          <w:marRight w:val="0"/>
          <w:marTop w:val="144"/>
          <w:marBottom w:val="0"/>
          <w:divBdr>
            <w:top w:val="none" w:sz="0" w:space="0" w:color="auto"/>
            <w:left w:val="none" w:sz="0" w:space="0" w:color="auto"/>
            <w:bottom w:val="none" w:sz="0" w:space="0" w:color="auto"/>
            <w:right w:val="none" w:sz="0" w:space="0" w:color="auto"/>
          </w:divBdr>
        </w:div>
      </w:divsChild>
    </w:div>
    <w:div w:id="2084060924">
      <w:bodyDiv w:val="1"/>
      <w:marLeft w:val="0"/>
      <w:marRight w:val="0"/>
      <w:marTop w:val="0"/>
      <w:marBottom w:val="0"/>
      <w:divBdr>
        <w:top w:val="none" w:sz="0" w:space="0" w:color="auto"/>
        <w:left w:val="none" w:sz="0" w:space="0" w:color="auto"/>
        <w:bottom w:val="none" w:sz="0" w:space="0" w:color="auto"/>
        <w:right w:val="none" w:sz="0" w:space="0" w:color="auto"/>
      </w:divBdr>
      <w:divsChild>
        <w:div w:id="1026714809">
          <w:marLeft w:val="446"/>
          <w:marRight w:val="0"/>
          <w:marTop w:val="115"/>
          <w:marBottom w:val="120"/>
          <w:divBdr>
            <w:top w:val="none" w:sz="0" w:space="0" w:color="auto"/>
            <w:left w:val="none" w:sz="0" w:space="0" w:color="auto"/>
            <w:bottom w:val="none" w:sz="0" w:space="0" w:color="auto"/>
            <w:right w:val="none" w:sz="0" w:space="0" w:color="auto"/>
          </w:divBdr>
        </w:div>
        <w:div w:id="2016110406">
          <w:marLeft w:val="446"/>
          <w:marRight w:val="0"/>
          <w:marTop w:val="115"/>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lia.gorosito@colegioprovidencialaserena.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0Ib1Ww1dz_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A1ED7-6C86-4AD0-B1C7-614A5EE31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2093</TotalTime>
  <Pages>1</Pages>
  <Words>1303</Words>
  <Characters>7171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Galleguillos y Gonzalez</dc:creator>
  <cp:keywords/>
  <dc:description/>
  <cp:lastModifiedBy>Leila Pino</cp:lastModifiedBy>
  <cp:revision>32</cp:revision>
  <dcterms:created xsi:type="dcterms:W3CDTF">2020-04-23T19:27:00Z</dcterms:created>
  <dcterms:modified xsi:type="dcterms:W3CDTF">2020-08-30T21:59:00Z</dcterms:modified>
</cp:coreProperties>
</file>