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EA" w:rsidRPr="00257A95" w:rsidRDefault="00FC69CA" w:rsidP="001565EA">
      <w:pPr>
        <w:jc w:val="center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proofErr w:type="gramStart"/>
      <w:r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Segundo</w:t>
      </w:r>
      <w:r w:rsidR="00DD3C80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="004F6E4C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medio</w:t>
      </w:r>
      <w:proofErr w:type="gramEnd"/>
      <w:r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="00472F02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Tecnología</w:t>
      </w:r>
      <w:r w:rsidR="004F6E4C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 Marcia Parra Guía N° 2  2</w:t>
      </w:r>
      <w:r w:rsidR="004E0F3F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5 </w:t>
      </w:r>
      <w:r w:rsidR="004F6E4C" w:rsidRPr="00257A95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de marzo.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2484"/>
      </w:tblGrid>
      <w:tr w:rsidR="00257A95" w:rsidRPr="00257A95" w:rsidTr="00257A95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Nº LISTA: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NOTA:</w:t>
            </w:r>
          </w:p>
        </w:tc>
      </w:tr>
      <w:tr w:rsidR="00257A95" w:rsidRPr="00257A95" w:rsidTr="00257A95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257A95" w:rsidRPr="00257A95" w:rsidTr="00257A95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FECHA: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PTJE. TOTAL:</w:t>
            </w:r>
            <w:r w:rsidR="00E87490"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257A95"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28</w:t>
            </w:r>
          </w:p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PUNTOS.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257A95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  <w:t>PTJE. OBTENIDO:</w:t>
            </w:r>
          </w:p>
        </w:tc>
      </w:tr>
      <w:tr w:rsidR="00257A95" w:rsidRPr="00257A95" w:rsidTr="00257A95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257A95" w:rsidRDefault="00B33DF6" w:rsidP="00D839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B116F2" w:rsidRPr="00257A95" w:rsidRDefault="00B116F2" w:rsidP="00B116F2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C69CA" w:rsidRPr="00257A95" w:rsidRDefault="00FC69CA" w:rsidP="00257A95">
      <w:pPr>
        <w:pStyle w:val="Textoindependiente"/>
        <w:kinsoku w:val="0"/>
        <w:overflowPunct w:val="0"/>
        <w:spacing w:before="56"/>
        <w:ind w:left="0"/>
        <w:rPr>
          <w:rFonts w:ascii="Arial Narrow" w:hAnsi="Arial Narrow"/>
          <w:b/>
          <w:color w:val="000000" w:themeColor="text1"/>
          <w:sz w:val="24"/>
          <w:szCs w:val="24"/>
        </w:rPr>
      </w:pPr>
      <w:r w:rsidRPr="00257A95">
        <w:rPr>
          <w:rFonts w:ascii="Arial Narrow" w:hAnsi="Arial Narrow"/>
          <w:b/>
          <w:color w:val="000000" w:themeColor="text1"/>
          <w:sz w:val="24"/>
          <w:szCs w:val="24"/>
        </w:rPr>
        <w:t>ACTIVIDAD EVALUADA, 3 puntos cada cuadro bien contestado total 2</w:t>
      </w:r>
      <w:r w:rsidR="00A705BF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 w:rsidRPr="00257A95">
        <w:rPr>
          <w:rFonts w:ascii="Arial Narrow" w:hAnsi="Arial Narrow"/>
          <w:b/>
          <w:color w:val="000000" w:themeColor="text1"/>
          <w:sz w:val="24"/>
          <w:szCs w:val="24"/>
        </w:rPr>
        <w:t xml:space="preserve"> puntos.</w:t>
      </w:r>
    </w:p>
    <w:p w:rsidR="00FC69CA" w:rsidRPr="00257A95" w:rsidRDefault="00FC69CA" w:rsidP="00257A95">
      <w:pPr>
        <w:pStyle w:val="Textoindependiente"/>
        <w:numPr>
          <w:ilvl w:val="0"/>
          <w:numId w:val="14"/>
        </w:numPr>
        <w:kinsoku w:val="0"/>
        <w:overflowPunct w:val="0"/>
        <w:spacing w:before="56"/>
        <w:ind w:left="142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57A95">
        <w:rPr>
          <w:rFonts w:ascii="Arial Narrow" w:hAnsi="Arial Narrow"/>
          <w:color w:val="000000" w:themeColor="text1"/>
          <w:sz w:val="24"/>
          <w:szCs w:val="24"/>
        </w:rPr>
        <w:t>Identifican situaciones en las que sea posible mejorar el uso de recursos energéticos, en el contexto de sus vidas cotidianas y de la comunidad. En primer término, y reunidos en grupos, identifican los ámbitos en que se usan los recursos energéticos y las prácticas más frecuentes asociadas a dicho uso.</w:t>
      </w:r>
    </w:p>
    <w:p w:rsidR="00FC69CA" w:rsidRPr="00257A95" w:rsidRDefault="00FC69CA" w:rsidP="00FC69CA">
      <w:pPr>
        <w:pStyle w:val="Textoindependiente"/>
        <w:kinsoku w:val="0"/>
        <w:overflowPunct w:val="0"/>
        <w:ind w:left="0"/>
        <w:rPr>
          <w:rFonts w:ascii="Arial Narrow" w:hAnsi="Arial Narrow"/>
          <w:color w:val="000000" w:themeColor="text1"/>
          <w:sz w:val="24"/>
          <w:szCs w:val="24"/>
        </w:rPr>
      </w:pPr>
    </w:p>
    <w:p w:rsidR="00FC69CA" w:rsidRPr="00257A95" w:rsidRDefault="00FC69CA" w:rsidP="00FC69CA">
      <w:pPr>
        <w:pStyle w:val="Textoindependiente"/>
        <w:kinsoku w:val="0"/>
        <w:overflowPunct w:val="0"/>
        <w:ind w:left="0"/>
        <w:rPr>
          <w:rFonts w:ascii="Arial Narrow" w:hAnsi="Arial Narrow"/>
          <w:color w:val="000000" w:themeColor="text1"/>
          <w:sz w:val="24"/>
          <w:szCs w:val="24"/>
        </w:rPr>
      </w:pPr>
      <w:r w:rsidRPr="00257A95">
        <w:rPr>
          <w:rFonts w:ascii="Arial Narrow" w:hAnsi="Arial Narrow"/>
          <w:color w:val="000000" w:themeColor="text1"/>
          <w:sz w:val="24"/>
          <w:szCs w:val="24"/>
        </w:rPr>
        <w:t>A continuación, sistematizan la información dejando a la vista los principales hallazgos.</w:t>
      </w:r>
    </w:p>
    <w:p w:rsidR="00FC69CA" w:rsidRPr="00257A95" w:rsidRDefault="00FC69CA" w:rsidP="00FC69CA">
      <w:pPr>
        <w:pStyle w:val="Textoindependiente"/>
        <w:kinsoku w:val="0"/>
        <w:overflowPunct w:val="0"/>
        <w:ind w:left="0"/>
        <w:rPr>
          <w:rFonts w:ascii="Arial Narrow" w:hAnsi="Arial Narrow"/>
          <w:color w:val="000000" w:themeColor="text1"/>
          <w:sz w:val="24"/>
          <w:szCs w:val="24"/>
        </w:rPr>
      </w:pPr>
      <w:r w:rsidRPr="00257A95">
        <w:rPr>
          <w:rFonts w:ascii="Arial Narrow" w:hAnsi="Arial Narrow"/>
          <w:color w:val="000000" w:themeColor="text1"/>
          <w:sz w:val="24"/>
          <w:szCs w:val="24"/>
        </w:rPr>
        <w:t>Se sugiere un cuadro como el siguiente, guiarse por los siguientes ejemplos:</w:t>
      </w:r>
    </w:p>
    <w:p w:rsidR="00FC69CA" w:rsidRPr="00257A95" w:rsidRDefault="00FC69CA" w:rsidP="00FC69CA">
      <w:pPr>
        <w:pStyle w:val="Textoindependiente"/>
        <w:kinsoku w:val="0"/>
        <w:overflowPunct w:val="0"/>
        <w:ind w:left="0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544"/>
        <w:gridCol w:w="4662"/>
      </w:tblGrid>
      <w:tr w:rsidR="000361C3" w:rsidRPr="00257A95" w:rsidTr="000361C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61C3" w:rsidRDefault="000361C3" w:rsidP="000361C3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pto</w:t>
            </w:r>
            <w:proofErr w:type="spellEnd"/>
            <w:r>
              <w:t xml:space="preserve"> c/u</w:t>
            </w:r>
          </w:p>
          <w:p w:rsidR="000361C3" w:rsidRPr="00257A95" w:rsidRDefault="000361C3" w:rsidP="000361C3">
            <w:pPr>
              <w:pStyle w:val="Sinespaciado"/>
              <w:jc w:val="center"/>
            </w:pPr>
            <w:r>
              <w:t>(Total 7 puntos)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C3" w:rsidRDefault="000361C3" w:rsidP="000361C3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pto</w:t>
            </w:r>
            <w:proofErr w:type="spellEnd"/>
            <w:r>
              <w:t xml:space="preserve"> c/u</w:t>
            </w:r>
          </w:p>
          <w:p w:rsidR="000361C3" w:rsidRPr="00257A95" w:rsidRDefault="000361C3" w:rsidP="000361C3">
            <w:pPr>
              <w:pStyle w:val="Sinespaciado"/>
              <w:jc w:val="center"/>
            </w:pPr>
            <w:r>
              <w:t>(Total 7 puntos)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C3" w:rsidRDefault="000361C3" w:rsidP="000361C3">
            <w:pPr>
              <w:pStyle w:val="Sinespaciado"/>
              <w:jc w:val="center"/>
            </w:pPr>
            <w:r>
              <w:t>2</w:t>
            </w:r>
            <w:r>
              <w:t xml:space="preserve"> </w:t>
            </w:r>
            <w:proofErr w:type="spellStart"/>
            <w:r>
              <w:t>pto</w:t>
            </w:r>
            <w:proofErr w:type="spellEnd"/>
            <w:r>
              <w:t xml:space="preserve"> c/u</w:t>
            </w:r>
            <w:bookmarkStart w:id="0" w:name="_GoBack"/>
            <w:bookmarkEnd w:id="0"/>
          </w:p>
          <w:p w:rsidR="000361C3" w:rsidRPr="00257A95" w:rsidRDefault="000361C3" w:rsidP="000361C3">
            <w:pPr>
              <w:pStyle w:val="Sinespaciado"/>
              <w:jc w:val="center"/>
            </w:pPr>
            <w:r>
              <w:t xml:space="preserve">(Total </w:t>
            </w:r>
            <w:r>
              <w:t>14</w:t>
            </w:r>
            <w:r>
              <w:t xml:space="preserve"> puntos)</w:t>
            </w: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B9BD5"/>
            <w:hideMark/>
          </w:tcPr>
          <w:p w:rsidR="00FC69CA" w:rsidRPr="00257A95" w:rsidRDefault="00FC69CA" w:rsidP="009837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Acciones cotidianas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:rsidR="00FC69CA" w:rsidRPr="00257A95" w:rsidRDefault="00FC69CA" w:rsidP="009837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Recurso energético implicado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:rsidR="00FC69CA" w:rsidRPr="00257A95" w:rsidRDefault="00FC69CA" w:rsidP="009837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Prácticas comunes que generan problemas de uso poco eficiente del recurso energético</w:t>
            </w: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Calefaccionar la vivienda 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  <w:hideMark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Gas</w:t>
            </w: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Leña</w:t>
            </w: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(Otro, considerando el contexto en el que se realice la actividad.)</w:t>
            </w: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  <w:hideMark/>
          </w:tcPr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No hacer mantención regular a la estufa u otra fuente de calefacción.</w:t>
            </w:r>
          </w:p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Usar la calefacción en lugares con mal aislamiento.</w:t>
            </w:r>
          </w:p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Dejar la calefacción encendida en habitaciones que no se están usando.</w:t>
            </w:r>
          </w:p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(Otras, dependiendo del recurso energético utilizado.)</w:t>
            </w: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Iluminar la vivienda de noche</w:t>
            </w: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(Otras, según el contexto en que se realice la actividad.)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Electricidad</w:t>
            </w: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(Otro, según el contexto en que se realice la actividad.)</w:t>
            </w: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Utilizar ampolletas comunes.</w:t>
            </w:r>
          </w:p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Dejar la luz encendida en habitaciones que no se están usando.</w:t>
            </w:r>
          </w:p>
          <w:p w:rsidR="00FC69CA" w:rsidRPr="00257A95" w:rsidRDefault="00FC69CA" w:rsidP="00FC69CA">
            <w:pPr>
              <w:pStyle w:val="Prrafodelista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(Otras, dependiendo del recurso energético utilizado)</w:t>
            </w: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257A95" w:rsidRPr="00257A95" w:rsidTr="00257A95">
        <w:tc>
          <w:tcPr>
            <w:tcW w:w="2230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nil"/>
            </w:tcBorders>
            <w:shd w:val="clear" w:color="auto" w:fill="FFFFFF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257A95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auto"/>
            </w:tcBorders>
            <w:shd w:val="clear" w:color="auto" w:fill="auto"/>
          </w:tcPr>
          <w:p w:rsidR="00FC69CA" w:rsidRPr="00257A95" w:rsidRDefault="00FC69CA" w:rsidP="0098376C">
            <w:pPr>
              <w:pStyle w:val="Prrafodelista"/>
              <w:spacing w:before="120" w:after="120"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FC69CA" w:rsidRPr="00257A95" w:rsidRDefault="00FC69CA" w:rsidP="00FC69CA">
      <w:pPr>
        <w:pStyle w:val="Textoindependiente"/>
        <w:kinsoku w:val="0"/>
        <w:overflowPunct w:val="0"/>
        <w:ind w:left="0"/>
        <w:rPr>
          <w:rFonts w:ascii="Arial Narrow" w:hAnsi="Arial Narrow"/>
          <w:color w:val="000000" w:themeColor="text1"/>
          <w:sz w:val="24"/>
          <w:szCs w:val="24"/>
        </w:rPr>
      </w:pPr>
    </w:p>
    <w:p w:rsidR="00844181" w:rsidRPr="00257A95" w:rsidRDefault="00B33DF6" w:rsidP="00925504">
      <w:pPr>
        <w:pStyle w:val="Prrafodelista"/>
        <w:numPr>
          <w:ilvl w:val="0"/>
          <w:numId w:val="6"/>
        </w:numPr>
        <w:tabs>
          <w:tab w:val="left" w:pos="4935"/>
        </w:tabs>
        <w:rPr>
          <w:rFonts w:ascii="Arial Narrow" w:hAnsi="Arial Narrow" w:cs="Arial"/>
          <w:color w:val="000000" w:themeColor="text1"/>
          <w:sz w:val="24"/>
          <w:szCs w:val="24"/>
        </w:rPr>
      </w:pPr>
      <w:r w:rsidRPr="00257A95">
        <w:rPr>
          <w:rFonts w:ascii="Arial Narrow" w:hAnsi="Arial Narrow" w:cs="Arial"/>
          <w:color w:val="000000" w:themeColor="text1"/>
          <w:sz w:val="24"/>
          <w:szCs w:val="24"/>
        </w:rPr>
        <w:t xml:space="preserve">Enviar trabajo terminado a </w:t>
      </w:r>
      <w:hyperlink r:id="rId7" w:history="1">
        <w:r w:rsidR="00860921" w:rsidRPr="00257A95">
          <w:rPr>
            <w:rStyle w:val="Hipervnculo"/>
            <w:rFonts w:ascii="Arial Narrow" w:hAnsi="Arial Narrow" w:cs="Arial"/>
            <w:b/>
            <w:color w:val="000000" w:themeColor="text1"/>
            <w:sz w:val="24"/>
            <w:szCs w:val="24"/>
          </w:rPr>
          <w:t>tecno.providencia@gmail.com</w:t>
        </w:r>
      </w:hyperlink>
    </w:p>
    <w:sectPr w:rsidR="00844181" w:rsidRPr="00257A95" w:rsidSect="00257A95">
      <w:headerReference w:type="default" r:id="rId8"/>
      <w:footerReference w:type="default" r:id="rId9"/>
      <w:pgSz w:w="12242" w:h="18711" w:code="5"/>
      <w:pgMar w:top="720" w:right="146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34" w:rsidRDefault="00D52434" w:rsidP="004F6E4C">
      <w:pPr>
        <w:spacing w:after="0" w:line="240" w:lineRule="auto"/>
      </w:pPr>
      <w:r>
        <w:separator/>
      </w:r>
    </w:p>
  </w:endnote>
  <w:endnote w:type="continuationSeparator" w:id="0">
    <w:p w:rsidR="00D52434" w:rsidRDefault="00D52434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130903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CA" w:rsidRPr="00FC69CA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34" w:rsidRDefault="00D52434" w:rsidP="004F6E4C">
      <w:pPr>
        <w:spacing w:after="0" w:line="240" w:lineRule="auto"/>
      </w:pPr>
      <w:r>
        <w:separator/>
      </w:r>
    </w:p>
  </w:footnote>
  <w:footnote w:type="continuationSeparator" w:id="0">
    <w:p w:rsidR="00D52434" w:rsidRDefault="00D52434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4C" w:rsidRPr="001565EA" w:rsidRDefault="00472F02" w:rsidP="001565EA">
    <w:pPr>
      <w:pStyle w:val="Encabezado"/>
      <w:rPr>
        <w:i/>
      </w:rPr>
    </w:pPr>
    <w:r>
      <w:rPr>
        <w:i/>
      </w:rPr>
      <w:t xml:space="preserve">Tecnología </w:t>
    </w:r>
    <w:r w:rsidR="00FC69CA">
      <w:rPr>
        <w:i/>
      </w:rPr>
      <w:t xml:space="preserve">Segundo medio  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5586"/>
    <w:multiLevelType w:val="hybridMultilevel"/>
    <w:tmpl w:val="6F6616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2446"/>
    <w:multiLevelType w:val="hybridMultilevel"/>
    <w:tmpl w:val="8CDAF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1160"/>
    <w:multiLevelType w:val="hybridMultilevel"/>
    <w:tmpl w:val="A2C4C1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D450E3"/>
    <w:multiLevelType w:val="hybridMultilevel"/>
    <w:tmpl w:val="B8B211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6684"/>
    <w:multiLevelType w:val="hybridMultilevel"/>
    <w:tmpl w:val="B6DA7214"/>
    <w:lvl w:ilvl="0" w:tplc="0A1E7A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1CEF"/>
    <w:multiLevelType w:val="hybridMultilevel"/>
    <w:tmpl w:val="A77E0C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71221F"/>
    <w:multiLevelType w:val="hybridMultilevel"/>
    <w:tmpl w:val="5DA04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2793"/>
    <w:multiLevelType w:val="hybridMultilevel"/>
    <w:tmpl w:val="5DA02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4C"/>
    <w:rsid w:val="00024C42"/>
    <w:rsid w:val="000309B4"/>
    <w:rsid w:val="000361C3"/>
    <w:rsid w:val="00091251"/>
    <w:rsid w:val="000A726F"/>
    <w:rsid w:val="001565EA"/>
    <w:rsid w:val="001E70E9"/>
    <w:rsid w:val="002565B3"/>
    <w:rsid w:val="00257A95"/>
    <w:rsid w:val="0026004A"/>
    <w:rsid w:val="0028626C"/>
    <w:rsid w:val="002913E4"/>
    <w:rsid w:val="002C553F"/>
    <w:rsid w:val="002D05C3"/>
    <w:rsid w:val="00354086"/>
    <w:rsid w:val="004317BA"/>
    <w:rsid w:val="00472F02"/>
    <w:rsid w:val="004A7E77"/>
    <w:rsid w:val="004B1CA4"/>
    <w:rsid w:val="004E0F3F"/>
    <w:rsid w:val="004F6E4C"/>
    <w:rsid w:val="00505C6E"/>
    <w:rsid w:val="00505EE8"/>
    <w:rsid w:val="005171B4"/>
    <w:rsid w:val="00541827"/>
    <w:rsid w:val="0056058F"/>
    <w:rsid w:val="005B4A8E"/>
    <w:rsid w:val="00673B30"/>
    <w:rsid w:val="006A077E"/>
    <w:rsid w:val="00804BB1"/>
    <w:rsid w:val="00844181"/>
    <w:rsid w:val="00855AEE"/>
    <w:rsid w:val="00860921"/>
    <w:rsid w:val="0086099F"/>
    <w:rsid w:val="00863E70"/>
    <w:rsid w:val="008C6765"/>
    <w:rsid w:val="008D5E96"/>
    <w:rsid w:val="009064D4"/>
    <w:rsid w:val="00925504"/>
    <w:rsid w:val="009A37E6"/>
    <w:rsid w:val="009C43AA"/>
    <w:rsid w:val="009E557A"/>
    <w:rsid w:val="00A705BF"/>
    <w:rsid w:val="00AB5527"/>
    <w:rsid w:val="00AE53C0"/>
    <w:rsid w:val="00B02886"/>
    <w:rsid w:val="00B116F2"/>
    <w:rsid w:val="00B33DF6"/>
    <w:rsid w:val="00B76BD6"/>
    <w:rsid w:val="00BB0BFA"/>
    <w:rsid w:val="00C05882"/>
    <w:rsid w:val="00D22DB5"/>
    <w:rsid w:val="00D25796"/>
    <w:rsid w:val="00D52434"/>
    <w:rsid w:val="00D70F18"/>
    <w:rsid w:val="00DB4522"/>
    <w:rsid w:val="00DD3C80"/>
    <w:rsid w:val="00DD54EE"/>
    <w:rsid w:val="00E263AE"/>
    <w:rsid w:val="00E66E75"/>
    <w:rsid w:val="00E87490"/>
    <w:rsid w:val="00EE089B"/>
    <w:rsid w:val="00F6322B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CA79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C69CA"/>
    <w:pPr>
      <w:widowControl w:val="0"/>
      <w:autoSpaceDE w:val="0"/>
      <w:autoSpaceDN w:val="0"/>
      <w:adjustRightInd w:val="0"/>
      <w:spacing w:after="0" w:line="240" w:lineRule="auto"/>
      <w:ind w:left="1963"/>
    </w:pPr>
    <w:rPr>
      <w:rFonts w:ascii="Calibri" w:eastAsia="Times New Roman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CA"/>
    <w:rPr>
      <w:rFonts w:ascii="Calibri" w:eastAsia="Times New Roman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o.providen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LEILA</cp:lastModifiedBy>
  <cp:revision>5</cp:revision>
  <dcterms:created xsi:type="dcterms:W3CDTF">2020-03-25T20:03:00Z</dcterms:created>
  <dcterms:modified xsi:type="dcterms:W3CDTF">2020-03-26T19:08:00Z</dcterms:modified>
</cp:coreProperties>
</file>