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30" w:rsidRPr="00CA7C30" w:rsidRDefault="00CA7C30" w:rsidP="00CA7C30">
      <w:pPr>
        <w:jc w:val="center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Educación Tecnológica</w:t>
      </w:r>
      <w:r w:rsidRPr="00CA7C30">
        <w:rPr>
          <w:rFonts w:ascii="Verdana" w:hAnsi="Verdana"/>
          <w:color w:val="0070C0"/>
        </w:rPr>
        <w:t xml:space="preserve"> 1º medio / Unidad 1 / OA1 / Actividad 1</w:t>
      </w:r>
    </w:p>
    <w:p w:rsidR="00CA7C30" w:rsidRDefault="00CA7C30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p w:rsidR="00CA7C30" w:rsidRDefault="00CA7C30" w:rsidP="00CA7C30">
      <w:pPr>
        <w:spacing w:after="120"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A7C30">
        <w:rPr>
          <w:rFonts w:ascii="Verdana" w:hAnsi="Verdana"/>
          <w:b/>
          <w:color w:val="0070C0"/>
          <w:sz w:val="18"/>
          <w:szCs w:val="18"/>
        </w:rPr>
        <w:t>Actividad 1. Identificar posibles necesidades, deseos u oportunidades</w:t>
      </w:r>
    </w:p>
    <w:tbl>
      <w:tblPr>
        <w:tblW w:w="10333" w:type="dxa"/>
        <w:tblInd w:w="-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2129"/>
        <w:gridCol w:w="3630"/>
      </w:tblGrid>
      <w:tr w:rsidR="00FB750E" w:rsidRPr="00CA5A98" w:rsidTr="00FB750E">
        <w:trPr>
          <w:trHeight w:val="293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NOMBRE: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Nº LISTA: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NOTA:</w:t>
            </w:r>
          </w:p>
        </w:tc>
      </w:tr>
      <w:tr w:rsidR="00FB750E" w:rsidRPr="00CA5A98" w:rsidTr="00FB750E">
        <w:trPr>
          <w:trHeight w:val="476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FB750E" w:rsidRPr="00CA5A98" w:rsidTr="00FB750E">
        <w:trPr>
          <w:trHeight w:val="293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FECHA: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PTJE. TOTAL: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21</w:t>
            </w:r>
            <w:bookmarkStart w:id="0" w:name="_GoBack"/>
            <w:bookmarkEnd w:id="0"/>
          </w:p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PUNTOS.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  <w:r w:rsidRPr="00CA5A98">
              <w:rPr>
                <w:rFonts w:ascii="Calibri" w:hAnsi="Calibri"/>
                <w:b/>
                <w:color w:val="000000"/>
              </w:rPr>
              <w:t>PTJE. OBTENIDO:</w:t>
            </w:r>
          </w:p>
        </w:tc>
      </w:tr>
      <w:tr w:rsidR="00FB750E" w:rsidRPr="00CA5A98" w:rsidTr="00FB750E">
        <w:trPr>
          <w:trHeight w:val="476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0E" w:rsidRPr="00CA5A98" w:rsidRDefault="00FB750E" w:rsidP="00D83906">
            <w:pPr>
              <w:rPr>
                <w:rFonts w:ascii="Calibri" w:hAnsi="Calibri"/>
                <w:color w:val="000000"/>
              </w:rPr>
            </w:pPr>
          </w:p>
        </w:tc>
      </w:tr>
    </w:tbl>
    <w:p w:rsidR="00FB750E" w:rsidRPr="00CA7C30" w:rsidRDefault="00FB750E" w:rsidP="00CA7C30">
      <w:pPr>
        <w:spacing w:after="120"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</w:p>
    <w:p w:rsidR="00775002" w:rsidRDefault="00775002" w:rsidP="00775002">
      <w:pPr>
        <w:pStyle w:val="Ttulo3"/>
        <w:spacing w:before="315" w:beforeAutospacing="0" w:after="405" w:afterAutospacing="0" w:line="510" w:lineRule="atLeast"/>
        <w:rPr>
          <w:rFonts w:ascii="Arial" w:hAnsi="Arial" w:cs="Arial"/>
          <w:color w:val="000000"/>
          <w:spacing w:val="-15"/>
          <w:sz w:val="45"/>
          <w:szCs w:val="45"/>
        </w:rPr>
      </w:pPr>
      <w:r>
        <w:rPr>
          <w:rFonts w:ascii="Arial" w:hAnsi="Arial" w:cs="Arial"/>
          <w:color w:val="000000"/>
          <w:spacing w:val="-15"/>
          <w:sz w:val="45"/>
          <w:szCs w:val="45"/>
        </w:rPr>
        <w:t>¿Qué es Servicio?</w:t>
      </w:r>
    </w:p>
    <w:p w:rsidR="00775002" w:rsidRDefault="00775002" w:rsidP="00775002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El concepto de servicio proviene del latín </w:t>
      </w:r>
      <w:proofErr w:type="spellStart"/>
      <w:r>
        <w:rPr>
          <w:rStyle w:val="nfasis"/>
          <w:rFonts w:ascii="Tahoma" w:hAnsi="Tahoma" w:cs="Tahoma"/>
          <w:color w:val="000000"/>
        </w:rPr>
        <w:t>servitĭum</w:t>
      </w:r>
      <w:proofErr w:type="spellEnd"/>
      <w:r>
        <w:rPr>
          <w:rStyle w:val="nfasis"/>
          <w:rFonts w:ascii="Tahoma" w:hAnsi="Tahoma" w:cs="Tahoma"/>
          <w:color w:val="000000"/>
        </w:rPr>
        <w:t>. </w:t>
      </w:r>
      <w:r>
        <w:rPr>
          <w:rFonts w:ascii="Tahoma" w:hAnsi="Tahoma" w:cs="Tahoma"/>
          <w:color w:val="000000"/>
        </w:rPr>
        <w:t>El mismo</w:t>
      </w:r>
      <w:r>
        <w:rPr>
          <w:rStyle w:val="Textoennegrita"/>
          <w:rFonts w:ascii="Tahoma" w:hAnsi="Tahoma" w:cs="Tahoma"/>
          <w:color w:val="000000"/>
        </w:rPr>
        <w:t> hace referencia a la acción servir</w:t>
      </w:r>
      <w:r>
        <w:rPr>
          <w:rFonts w:ascii="Tahoma" w:hAnsi="Tahoma" w:cs="Tahoma"/>
          <w:color w:val="000000"/>
        </w:rPr>
        <w:t>, sin embargo este concepto tiene múltiples acepciones desde la materia en que sea tratada.</w:t>
      </w:r>
    </w:p>
    <w:p w:rsidR="00775002" w:rsidRDefault="00775002" w:rsidP="00775002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Los servicios, desde el punto de vista del mercadeo y la </w:t>
      </w:r>
      <w:hyperlink r:id="rId6" w:history="1">
        <w:r>
          <w:rPr>
            <w:rStyle w:val="Hipervnculo"/>
            <w:rFonts w:ascii="Tahoma" w:hAnsi="Tahoma" w:cs="Tahoma"/>
            <w:color w:val="000000"/>
          </w:rPr>
          <w:t>economía</w:t>
        </w:r>
      </w:hyperlink>
      <w:r>
        <w:rPr>
          <w:rFonts w:ascii="Tahoma" w:hAnsi="Tahoma" w:cs="Tahoma"/>
          <w:color w:val="000000"/>
        </w:rPr>
        <w:t>, son las </w:t>
      </w:r>
      <w:r>
        <w:rPr>
          <w:rStyle w:val="Textoennegrita"/>
          <w:rFonts w:ascii="Tahoma" w:hAnsi="Tahoma" w:cs="Tahoma"/>
          <w:color w:val="000000"/>
        </w:rPr>
        <w:t>actividades que intentan satisfacer las necesidades de los clientes</w:t>
      </w:r>
      <w:r>
        <w:rPr>
          <w:rFonts w:ascii="Tahoma" w:hAnsi="Tahoma" w:cs="Tahoma"/>
          <w:color w:val="000000"/>
        </w:rPr>
        <w:t>. Los servicios son lo mismo que un bien, pero de forma no material o intangible. Esto se debe a que el servicio solo es presentado sin que el </w:t>
      </w:r>
      <w:hyperlink r:id="rId7" w:history="1">
        <w:r>
          <w:rPr>
            <w:rStyle w:val="Hipervnculo"/>
            <w:rFonts w:ascii="Tahoma" w:hAnsi="Tahoma" w:cs="Tahoma"/>
            <w:color w:val="000000"/>
          </w:rPr>
          <w:t>consumidor</w:t>
        </w:r>
      </w:hyperlink>
      <w:r>
        <w:rPr>
          <w:rFonts w:ascii="Tahoma" w:hAnsi="Tahoma" w:cs="Tahoma"/>
          <w:color w:val="000000"/>
        </w:rPr>
        <w:t> lo posea.</w:t>
      </w:r>
    </w:p>
    <w:p w:rsidR="00CA7C30" w:rsidRPr="006C1807" w:rsidRDefault="00775002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Lluvia de ideas</w:t>
      </w:r>
    </w:p>
    <w:p w:rsidR="00775002" w:rsidRDefault="00775002" w:rsidP="00775002">
      <w:pPr>
        <w:pStyle w:val="Prrafodelista"/>
        <w:spacing w:after="120" w:line="276" w:lineRule="auto"/>
        <w:ind w:left="927"/>
        <w:rPr>
          <w:rFonts w:ascii="Verdana" w:hAnsi="Verdana"/>
          <w:sz w:val="18"/>
          <w:szCs w:val="18"/>
        </w:rPr>
      </w:pPr>
      <w:r w:rsidRPr="00775002">
        <w:rPr>
          <w:rFonts w:ascii="Verdana" w:hAnsi="Verdana"/>
          <w:sz w:val="18"/>
          <w:szCs w:val="18"/>
        </w:rPr>
        <w:t xml:space="preserve">La </w:t>
      </w:r>
      <w:r w:rsidRPr="00775002">
        <w:rPr>
          <w:rFonts w:ascii="Verdana" w:hAnsi="Verdana"/>
          <w:b/>
          <w:bCs/>
          <w:sz w:val="18"/>
          <w:szCs w:val="18"/>
        </w:rPr>
        <w:t>lluvia de ideas</w:t>
      </w:r>
      <w:r w:rsidRPr="00775002">
        <w:rPr>
          <w:rFonts w:ascii="Verdana" w:hAnsi="Verdana"/>
          <w:sz w:val="18"/>
          <w:szCs w:val="18"/>
        </w:rPr>
        <w:t xml:space="preserve">, también denominada </w:t>
      </w:r>
      <w:r w:rsidRPr="00775002">
        <w:rPr>
          <w:rFonts w:ascii="Verdana" w:hAnsi="Verdana"/>
          <w:b/>
          <w:bCs/>
          <w:sz w:val="18"/>
          <w:szCs w:val="18"/>
        </w:rPr>
        <w:t>tormenta de ideas</w:t>
      </w:r>
      <w:r w:rsidRPr="00775002">
        <w:rPr>
          <w:rFonts w:ascii="Verdana" w:hAnsi="Verdana"/>
          <w:sz w:val="18"/>
          <w:szCs w:val="18"/>
        </w:rPr>
        <w:t>, es una herramienta de trabajo que facilita el surgimiento de nuevas ideas sobre un tema o problema determinado facilita el surgimiento de nuevas ideas sobre un tema o problema de la lluvia de ideas.</w:t>
      </w:r>
    </w:p>
    <w:p w:rsidR="00775002" w:rsidRPr="002F0724" w:rsidRDefault="002F0724" w:rsidP="002F0724">
      <w:pPr>
        <w:pStyle w:val="Prrafodelista"/>
        <w:spacing w:after="120" w:line="276" w:lineRule="auto"/>
        <w:ind w:left="927"/>
        <w:jc w:val="center"/>
        <w:rPr>
          <w:rFonts w:ascii="Verdana" w:hAnsi="Verdana"/>
          <w:b/>
          <w:sz w:val="22"/>
          <w:szCs w:val="18"/>
        </w:rPr>
      </w:pPr>
      <w:r w:rsidRPr="002F0724">
        <w:rPr>
          <w:rFonts w:ascii="Verdana" w:hAnsi="Verdana"/>
          <w:b/>
          <w:sz w:val="22"/>
          <w:szCs w:val="18"/>
        </w:rPr>
        <w:t>INSTRUCCIONES:</w:t>
      </w:r>
    </w:p>
    <w:p w:rsidR="00775002" w:rsidRPr="00775002" w:rsidRDefault="00C7743C" w:rsidP="00775002">
      <w:pPr>
        <w:pStyle w:val="Prrafodelista"/>
        <w:numPr>
          <w:ilvl w:val="0"/>
          <w:numId w:val="5"/>
        </w:numPr>
        <w:spacing w:after="120" w:line="276" w:lineRule="auto"/>
        <w:rPr>
          <w:rFonts w:ascii="Verdana" w:hAnsi="Verdana"/>
          <w:b/>
          <w:sz w:val="18"/>
          <w:szCs w:val="18"/>
          <w:lang w:val="es-CL"/>
        </w:rPr>
      </w:pPr>
      <w:r>
        <w:rPr>
          <w:rFonts w:ascii="Verdana" w:hAnsi="Verdana"/>
          <w:b/>
          <w:sz w:val="18"/>
          <w:szCs w:val="18"/>
          <w:lang w:val="es-CL"/>
        </w:rPr>
        <w:t>Redactar</w:t>
      </w:r>
      <w:r w:rsidR="00775002" w:rsidRPr="00775002">
        <w:rPr>
          <w:rFonts w:ascii="Verdana" w:hAnsi="Verdana"/>
          <w:b/>
          <w:sz w:val="18"/>
          <w:szCs w:val="18"/>
          <w:lang w:val="es-CL"/>
        </w:rPr>
        <w:t xml:space="preserve"> una lluvia de ideas identificando</w:t>
      </w:r>
      <w:r>
        <w:rPr>
          <w:rFonts w:ascii="Verdana" w:hAnsi="Verdana"/>
          <w:b/>
          <w:sz w:val="18"/>
          <w:szCs w:val="18"/>
          <w:lang w:val="es-CL"/>
        </w:rPr>
        <w:t xml:space="preserve"> 10</w:t>
      </w:r>
      <w:r w:rsidR="00775002" w:rsidRPr="00775002">
        <w:rPr>
          <w:rFonts w:ascii="Verdana" w:hAnsi="Verdana"/>
          <w:b/>
          <w:sz w:val="18"/>
          <w:szCs w:val="18"/>
          <w:lang w:val="es-CL"/>
        </w:rPr>
        <w:t xml:space="preserve"> diferentes necesidades de las estudia</w:t>
      </w:r>
      <w:r>
        <w:rPr>
          <w:rFonts w:ascii="Verdana" w:hAnsi="Verdana"/>
          <w:b/>
          <w:sz w:val="18"/>
          <w:szCs w:val="18"/>
          <w:lang w:val="es-CL"/>
        </w:rPr>
        <w:t>ntes en su entorno, como por ejemplo.</w:t>
      </w:r>
      <w:r w:rsidR="0054535B">
        <w:rPr>
          <w:rFonts w:ascii="Verdana" w:hAnsi="Verdana"/>
          <w:b/>
          <w:sz w:val="18"/>
          <w:szCs w:val="18"/>
          <w:lang w:val="es-CL"/>
        </w:rPr>
        <w:t xml:space="preserve"> (medio punto cada</w:t>
      </w:r>
      <w:r w:rsidR="00FB750E">
        <w:rPr>
          <w:rFonts w:ascii="Verdana" w:hAnsi="Verdana"/>
          <w:b/>
          <w:sz w:val="18"/>
          <w:szCs w:val="18"/>
          <w:lang w:val="es-CL"/>
        </w:rPr>
        <w:t xml:space="preserve"> idea, total 5 puntos)</w:t>
      </w:r>
    </w:p>
    <w:p w:rsidR="00CA7C30" w:rsidRPr="006C1807" w:rsidRDefault="00775002" w:rsidP="00CA7C3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7743C">
        <w:rPr>
          <w:rFonts w:ascii="Verdana" w:hAnsi="Verdana"/>
          <w:b/>
          <w:sz w:val="18"/>
          <w:szCs w:val="18"/>
        </w:rPr>
        <w:t xml:space="preserve">Por ejemplo </w:t>
      </w:r>
      <w:r w:rsidR="00CA7C30" w:rsidRPr="00C7743C">
        <w:rPr>
          <w:rFonts w:ascii="Verdana" w:hAnsi="Verdana"/>
          <w:b/>
          <w:sz w:val="18"/>
          <w:szCs w:val="18"/>
        </w:rPr>
        <w:t xml:space="preserve"> servici</w:t>
      </w:r>
      <w:r w:rsidRPr="00C7743C">
        <w:rPr>
          <w:rFonts w:ascii="Verdana" w:hAnsi="Verdana"/>
          <w:b/>
          <w:sz w:val="18"/>
          <w:szCs w:val="18"/>
        </w:rPr>
        <w:t>o</w:t>
      </w:r>
      <w:r w:rsidR="00CA7C30" w:rsidRPr="00C7743C">
        <w:rPr>
          <w:rFonts w:ascii="Verdana" w:hAnsi="Verdana"/>
          <w:b/>
          <w:sz w:val="18"/>
          <w:szCs w:val="18"/>
        </w:rPr>
        <w:t xml:space="preserve"> en los siguientes ámbitos</w:t>
      </w:r>
      <w:r w:rsidR="00CA7C30" w:rsidRPr="006C1807">
        <w:rPr>
          <w:rFonts w:ascii="Verdana" w:hAnsi="Verdana"/>
          <w:sz w:val="18"/>
          <w:szCs w:val="18"/>
        </w:rPr>
        <w:t xml:space="preserve">: 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Necesidades de estudiantes que requieren el apoyo en tareas y estudios por diferentes motivos, como inasistencias, salud, entre otros.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Necesidad de estar informados como curso de las diferentes actividades escolares programáticas y extra</w:t>
      </w:r>
      <w:r w:rsidR="00775002">
        <w:rPr>
          <w:rFonts w:ascii="Verdana" w:hAnsi="Verdana"/>
          <w:sz w:val="18"/>
          <w:szCs w:val="18"/>
        </w:rPr>
        <w:t xml:space="preserve"> </w:t>
      </w:r>
      <w:r w:rsidRPr="006C1807">
        <w:rPr>
          <w:rFonts w:ascii="Verdana" w:hAnsi="Verdana"/>
          <w:sz w:val="18"/>
          <w:szCs w:val="18"/>
        </w:rPr>
        <w:t>programáticas del establecimiento.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Motivaciones o deseos de colaborar con diferentes actividades o recursos con alumnos de niveles inferiores.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Oportunidades de conocer, compartir y divulgar la historia de la comunidad en la que se encuentra el establecimiento educativo.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Generar recursos para el aprendizaje en diferentes asignaturas para el curso. </w:t>
      </w:r>
    </w:p>
    <w:p w:rsidR="00CA7C30" w:rsidRPr="006C1807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Necesidad de operar mediante recursos digitales un huerto o un invernadero escolar.</w:t>
      </w:r>
    </w:p>
    <w:p w:rsidR="00CA7C30" w:rsidRDefault="00CA7C30" w:rsidP="00CA7C30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>Necesidad de generar mayor compromiso a nivel del colegio para un mejor cuidado del medioambiente, con acciones como el uso adecuado de basureros de reciclaje, y un mejor cuidado y aprovechamiento del agua, por ejemplo.</w:t>
      </w:r>
    </w:p>
    <w:p w:rsidR="00C7743C" w:rsidRDefault="00C7743C" w:rsidP="00C7743C">
      <w:pPr>
        <w:pStyle w:val="Prrafodelista"/>
        <w:spacing w:after="120" w:line="276" w:lineRule="auto"/>
        <w:ind w:left="1004"/>
        <w:jc w:val="both"/>
        <w:rPr>
          <w:rFonts w:ascii="Verdana" w:hAnsi="Verdana"/>
          <w:sz w:val="18"/>
          <w:szCs w:val="18"/>
        </w:rPr>
      </w:pPr>
    </w:p>
    <w:p w:rsidR="00C7743C" w:rsidRDefault="00C7743C" w:rsidP="00C7743C">
      <w:pPr>
        <w:pStyle w:val="Prrafodelista"/>
        <w:spacing w:after="120" w:line="276" w:lineRule="auto"/>
        <w:ind w:left="1004"/>
        <w:jc w:val="both"/>
        <w:rPr>
          <w:rFonts w:ascii="Verdana" w:hAnsi="Verdana"/>
          <w:sz w:val="18"/>
          <w:szCs w:val="18"/>
        </w:rPr>
      </w:pPr>
    </w:p>
    <w:p w:rsidR="00C7743C" w:rsidRDefault="00C7743C" w:rsidP="00C7743C">
      <w:pPr>
        <w:pStyle w:val="Prrafodelista"/>
        <w:spacing w:after="120" w:line="276" w:lineRule="auto"/>
        <w:ind w:left="1004"/>
        <w:jc w:val="both"/>
        <w:rPr>
          <w:rFonts w:ascii="Verdana" w:hAnsi="Verdana"/>
          <w:sz w:val="18"/>
          <w:szCs w:val="18"/>
        </w:rPr>
      </w:pPr>
    </w:p>
    <w:p w:rsidR="00C7743C" w:rsidRPr="006C1807" w:rsidRDefault="00C7743C" w:rsidP="00C7743C">
      <w:pPr>
        <w:pStyle w:val="Prrafodelista"/>
        <w:spacing w:after="120" w:line="276" w:lineRule="auto"/>
        <w:ind w:left="1004"/>
        <w:jc w:val="both"/>
        <w:rPr>
          <w:rFonts w:ascii="Verdana" w:hAnsi="Verdana"/>
          <w:sz w:val="18"/>
          <w:szCs w:val="18"/>
        </w:rPr>
      </w:pPr>
    </w:p>
    <w:p w:rsidR="00CA7C30" w:rsidRPr="00775002" w:rsidRDefault="00C7743C" w:rsidP="00CA7C30">
      <w:pPr>
        <w:pStyle w:val="Prrafodelista"/>
        <w:numPr>
          <w:ilvl w:val="0"/>
          <w:numId w:val="5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Luego de realizar la lluvia de ideas, elija un servicio a desarrollar y </w:t>
      </w:r>
      <w:r w:rsidR="00775002" w:rsidRPr="00775002">
        <w:rPr>
          <w:rFonts w:ascii="Verdana" w:hAnsi="Verdana"/>
          <w:b/>
          <w:sz w:val="18"/>
          <w:szCs w:val="18"/>
        </w:rPr>
        <w:t xml:space="preserve">Realice una </w:t>
      </w:r>
      <w:r w:rsidR="009F326D">
        <w:rPr>
          <w:rFonts w:ascii="Verdana" w:hAnsi="Verdana"/>
          <w:b/>
          <w:sz w:val="18"/>
          <w:szCs w:val="18"/>
        </w:rPr>
        <w:t>bitácora que registre el proceso de diseño del proyecto de servicio a realizar, entre las actividades debe incluir: r</w:t>
      </w:r>
      <w:r w:rsidR="00775002" w:rsidRPr="00775002">
        <w:rPr>
          <w:rFonts w:ascii="Verdana" w:hAnsi="Verdana"/>
          <w:b/>
          <w:sz w:val="18"/>
          <w:szCs w:val="18"/>
        </w:rPr>
        <w:t>ecolectar datos</w:t>
      </w:r>
      <w:r w:rsidR="009F326D">
        <w:rPr>
          <w:rFonts w:ascii="Verdana" w:hAnsi="Verdana"/>
          <w:b/>
          <w:sz w:val="18"/>
          <w:szCs w:val="18"/>
        </w:rPr>
        <w:t xml:space="preserve"> (con una encuesta por ejemplo)</w:t>
      </w:r>
      <w:r w:rsidR="00775002" w:rsidRPr="00775002">
        <w:rPr>
          <w:rFonts w:ascii="Verdana" w:hAnsi="Verdana"/>
          <w:b/>
          <w:sz w:val="18"/>
          <w:szCs w:val="18"/>
        </w:rPr>
        <w:t xml:space="preserve">, </w:t>
      </w:r>
      <w:r w:rsidR="009F326D">
        <w:rPr>
          <w:rFonts w:ascii="Verdana" w:hAnsi="Verdana"/>
          <w:b/>
          <w:sz w:val="18"/>
          <w:szCs w:val="18"/>
        </w:rPr>
        <w:t xml:space="preserve">crear prototipo, diseño, búsqueda de recursos, materiales etc. </w:t>
      </w:r>
      <w:r w:rsidR="0054535B">
        <w:rPr>
          <w:rFonts w:ascii="Verdana" w:hAnsi="Verdana"/>
          <w:b/>
          <w:sz w:val="18"/>
          <w:szCs w:val="18"/>
        </w:rPr>
        <w:t>(2 puntos cada actividad, total 6</w:t>
      </w:r>
      <w:r w:rsidR="00FB750E">
        <w:rPr>
          <w:rFonts w:ascii="Verdana" w:hAnsi="Verdana"/>
          <w:b/>
          <w:sz w:val="18"/>
          <w:szCs w:val="18"/>
        </w:rPr>
        <w:t xml:space="preserve"> puntos</w:t>
      </w:r>
      <w:r w:rsidR="0054535B">
        <w:rPr>
          <w:rFonts w:ascii="Verdana" w:hAnsi="Verdana"/>
          <w:b/>
          <w:sz w:val="18"/>
          <w:szCs w:val="18"/>
        </w:rPr>
        <w:t>)</w:t>
      </w:r>
    </w:p>
    <w:p w:rsidR="00CA7C30" w:rsidRPr="00B964D1" w:rsidRDefault="00B964D1" w:rsidP="00B964D1">
      <w:pPr>
        <w:jc w:val="center"/>
        <w:rPr>
          <w:rFonts w:ascii="Verdana" w:hAnsi="Verdana"/>
          <w:b/>
          <w:sz w:val="18"/>
          <w:szCs w:val="18"/>
        </w:rPr>
      </w:pPr>
      <w:r w:rsidRPr="00B964D1">
        <w:rPr>
          <w:rFonts w:ascii="Verdana" w:hAnsi="Verdana"/>
          <w:b/>
          <w:sz w:val="18"/>
          <w:szCs w:val="18"/>
        </w:rPr>
        <w:t>BITÁCORA DE TRABAJO</w:t>
      </w:r>
    </w:p>
    <w:p w:rsidR="00B964D1" w:rsidRPr="00B964D1" w:rsidRDefault="00B964D1" w:rsidP="00B964D1">
      <w:pPr>
        <w:shd w:val="clear" w:color="auto" w:fill="FFFFFF"/>
        <w:rPr>
          <w:rFonts w:ascii="Arial" w:hAnsi="Arial" w:cs="Arial"/>
          <w:color w:val="222222"/>
          <w:lang w:val="es-CL" w:eastAsia="es-CL"/>
        </w:rPr>
      </w:pPr>
      <w:r w:rsidRPr="00B964D1">
        <w:rPr>
          <w:rFonts w:ascii="Arial" w:hAnsi="Arial" w:cs="Arial"/>
          <w:color w:val="222222"/>
          <w:lang w:val="es-CL" w:eastAsia="es-CL"/>
        </w:rPr>
        <w:t>¿Qué es una bitácora y cómo se hace?</w:t>
      </w:r>
    </w:p>
    <w:p w:rsidR="00B964D1" w:rsidRDefault="00B964D1" w:rsidP="00B964D1">
      <w:pPr>
        <w:shd w:val="clear" w:color="auto" w:fill="FFFFFF"/>
        <w:rPr>
          <w:rFonts w:ascii="Arial" w:hAnsi="Arial" w:cs="Arial"/>
          <w:color w:val="222222"/>
          <w:lang w:val="es-CL" w:eastAsia="es-CL"/>
        </w:rPr>
      </w:pPr>
    </w:p>
    <w:p w:rsidR="00B964D1" w:rsidRDefault="00B964D1" w:rsidP="00B964D1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BITACORA</w:t>
      </w:r>
      <w:r>
        <w:rPr>
          <w:rFonts w:ascii="Arial" w:hAnsi="Arial" w:cs="Arial"/>
          <w:color w:val="222222"/>
          <w:shd w:val="clear" w:color="auto" w:fill="FFFFFF"/>
        </w:rPr>
        <w:t> 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bitácora</w:t>
      </w:r>
      <w:r>
        <w:rPr>
          <w:rFonts w:ascii="Arial" w:hAnsi="Arial" w:cs="Arial"/>
          <w:color w:val="222222"/>
          <w:shd w:val="clear" w:color="auto" w:fill="FFFFFF"/>
        </w:rPr>
        <w:t> es un cuaderno en el que se reportan los avances y resultados preliminares de un proyecto. En ella se incluyen a detalle, entre otras cosas, las observaciones, ideas, datos, avances y obstáculos en el desarrollo de las actividades que se llevan a cabo para el desarrollo del proyecto escolar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964D1" w:rsidRDefault="00B964D1" w:rsidP="00B964D1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:rsidR="00B964D1" w:rsidRPr="00B964D1" w:rsidRDefault="00B964D1" w:rsidP="00B964D1">
      <w:pPr>
        <w:shd w:val="clear" w:color="auto" w:fill="FFFFFF"/>
        <w:rPr>
          <w:rFonts w:ascii="Arial" w:hAnsi="Arial" w:cs="Arial"/>
          <w:color w:val="222222"/>
          <w:lang w:val="es-CL" w:eastAsia="es-CL"/>
        </w:rPr>
      </w:pPr>
      <w:r w:rsidRPr="00B964D1">
        <w:rPr>
          <w:rFonts w:ascii="Arial" w:hAnsi="Arial" w:cs="Arial"/>
          <w:color w:val="222222"/>
          <w:lang w:val="es-CL" w:eastAsia="es-CL"/>
        </w:rPr>
        <w:t>¿Qué información debe llevar una bitácora?</w:t>
      </w:r>
    </w:p>
    <w:p w:rsidR="00B964D1" w:rsidRDefault="00B964D1" w:rsidP="00B964D1">
      <w:pPr>
        <w:shd w:val="clear" w:color="auto" w:fill="FFFFFF"/>
        <w:rPr>
          <w:rFonts w:ascii="Arial" w:hAnsi="Arial" w:cs="Arial"/>
          <w:color w:val="222222"/>
          <w:lang w:val="es-CL" w:eastAsia="es-CL"/>
        </w:rPr>
      </w:pPr>
      <w:r w:rsidRPr="00B964D1">
        <w:rPr>
          <w:rFonts w:ascii="Arial" w:hAnsi="Arial" w:cs="Arial"/>
          <w:color w:val="222222"/>
          <w:lang w:val="es-CL" w:eastAsia="es-CL"/>
        </w:rPr>
        <w:t>Cuaderno en el que se reportan los avances y resultados preliminares de un proyecto de investigación. Se incluyen con detalle, entre otras cosas, las observaciones, ideas, datos, de las acciones que se llevan a cabo para el desarrollo de un experimento o un trabajo de campo.</w:t>
      </w:r>
    </w:p>
    <w:p w:rsidR="009F326D" w:rsidRPr="00B964D1" w:rsidRDefault="009F326D" w:rsidP="00B964D1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CL" w:eastAsia="es-C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656"/>
        <w:gridCol w:w="1889"/>
        <w:gridCol w:w="1889"/>
        <w:gridCol w:w="1370"/>
      </w:tblGrid>
      <w:tr w:rsidR="009F326D" w:rsidTr="009F326D">
        <w:trPr>
          <w:trHeight w:val="212"/>
        </w:trPr>
        <w:tc>
          <w:tcPr>
            <w:tcW w:w="2122" w:type="dxa"/>
          </w:tcPr>
          <w:p w:rsidR="009F326D" w:rsidRPr="009F326D" w:rsidRDefault="009F326D" w:rsidP="00B964D1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Actividad</w:t>
            </w:r>
          </w:p>
        </w:tc>
        <w:tc>
          <w:tcPr>
            <w:tcW w:w="1656" w:type="dxa"/>
          </w:tcPr>
          <w:p w:rsidR="009F326D" w:rsidRPr="009F326D" w:rsidRDefault="009F326D" w:rsidP="00B964D1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Semana 1</w:t>
            </w:r>
          </w:p>
        </w:tc>
        <w:tc>
          <w:tcPr>
            <w:tcW w:w="1889" w:type="dxa"/>
          </w:tcPr>
          <w:p w:rsidR="009F326D" w:rsidRPr="009F326D" w:rsidRDefault="009F326D" w:rsidP="00B964D1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 xml:space="preserve">Semana </w:t>
            </w: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2</w:t>
            </w:r>
          </w:p>
        </w:tc>
        <w:tc>
          <w:tcPr>
            <w:tcW w:w="1889" w:type="dxa"/>
          </w:tcPr>
          <w:p w:rsidR="009F326D" w:rsidRPr="009F326D" w:rsidRDefault="009F326D" w:rsidP="00B964D1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 xml:space="preserve">Semana </w:t>
            </w: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3</w:t>
            </w:r>
          </w:p>
        </w:tc>
        <w:tc>
          <w:tcPr>
            <w:tcW w:w="1370" w:type="dxa"/>
          </w:tcPr>
          <w:p w:rsidR="009F326D" w:rsidRPr="009F326D" w:rsidRDefault="009F326D" w:rsidP="00B964D1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 xml:space="preserve">Semana </w:t>
            </w:r>
            <w:r w:rsidRPr="009F326D"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4</w:t>
            </w:r>
          </w:p>
        </w:tc>
      </w:tr>
      <w:tr w:rsidR="009F326D" w:rsidTr="009F326D">
        <w:trPr>
          <w:trHeight w:val="658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  <w:t>Identificar problema, investigar</w:t>
            </w:r>
          </w:p>
        </w:tc>
        <w:tc>
          <w:tcPr>
            <w:tcW w:w="1656" w:type="dxa"/>
            <w:shd w:val="clear" w:color="auto" w:fill="D0CECE" w:themeFill="background2" w:themeFillShade="E6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9F326D" w:rsidTr="009F326D">
        <w:trPr>
          <w:trHeight w:val="212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  <w:shd w:val="clear" w:color="auto" w:fill="D0CECE" w:themeFill="background2" w:themeFillShade="E6"/>
          </w:tcPr>
          <w:p w:rsidR="009F326D" w:rsidRPr="009F326D" w:rsidRDefault="009F326D" w:rsidP="00B964D1">
            <w:pPr>
              <w:rPr>
                <w:rFonts w:ascii="Arial" w:hAnsi="Arial" w:cs="Arial"/>
                <w:color w:val="323E4F" w:themeColor="text2" w:themeShade="BF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9F326D" w:rsidTr="009F326D">
        <w:trPr>
          <w:trHeight w:val="212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9F326D" w:rsidTr="009F326D">
        <w:trPr>
          <w:trHeight w:val="223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9F326D" w:rsidTr="009F326D">
        <w:trPr>
          <w:trHeight w:val="435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  <w:tr w:rsidR="009F326D" w:rsidTr="009F326D">
        <w:trPr>
          <w:trHeight w:val="212"/>
        </w:trPr>
        <w:tc>
          <w:tcPr>
            <w:tcW w:w="2122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656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889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1370" w:type="dxa"/>
          </w:tcPr>
          <w:p w:rsidR="009F326D" w:rsidRDefault="009F326D" w:rsidP="00B964D1">
            <w:pPr>
              <w:rPr>
                <w:rFonts w:ascii="Arial" w:hAnsi="Arial" w:cs="Arial"/>
                <w:color w:val="222222"/>
                <w:sz w:val="21"/>
                <w:szCs w:val="21"/>
                <w:lang w:val="es-CL" w:eastAsia="es-CL"/>
              </w:rPr>
            </w:pPr>
          </w:p>
        </w:tc>
      </w:tr>
    </w:tbl>
    <w:p w:rsidR="00B964D1" w:rsidRDefault="00B964D1" w:rsidP="00B964D1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s-CL" w:eastAsia="es-CL"/>
        </w:rPr>
      </w:pPr>
    </w:p>
    <w:p w:rsidR="00652CEA" w:rsidRDefault="00652CEA" w:rsidP="00652CEA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  <w:r w:rsidRPr="00652CEA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Pirámide</w:t>
      </w:r>
      <w:r w:rsidR="009F326D" w:rsidRPr="00652CEA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 xml:space="preserve"> de </w:t>
      </w:r>
      <w:r w:rsidRPr="00652CEA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 xml:space="preserve"> </w:t>
      </w:r>
      <w:proofErr w:type="spellStart"/>
      <w:r w:rsidRPr="00652CEA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Mashlow</w:t>
      </w:r>
      <w:proofErr w:type="spellEnd"/>
      <w:r w:rsidRPr="00652CEA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.</w:t>
      </w:r>
    </w:p>
    <w:p w:rsidR="00652CEA" w:rsidRPr="00D51D46" w:rsidRDefault="00652CEA" w:rsidP="00652CEA">
      <w:pPr>
        <w:pStyle w:val="Ttulo2"/>
        <w:shd w:val="clear" w:color="auto" w:fill="FFFFFF"/>
        <w:spacing w:before="0" w:line="240" w:lineRule="atLeast"/>
        <w:textAlignment w:val="baseline"/>
        <w:rPr>
          <w:rFonts w:cstheme="majorHAnsi"/>
          <w:b/>
          <w:color w:val="222222"/>
          <w:sz w:val="20"/>
          <w:szCs w:val="20"/>
          <w:lang w:val="es-CL" w:eastAsia="es-CL"/>
        </w:rPr>
      </w:pPr>
      <w:r w:rsidRPr="00652CEA">
        <w:rPr>
          <w:rFonts w:cstheme="majorHAnsi"/>
          <w:b/>
          <w:color w:val="222222"/>
          <w:sz w:val="22"/>
          <w:szCs w:val="22"/>
          <w:bdr w:val="none" w:sz="0" w:space="0" w:color="auto" w:frame="1"/>
        </w:rPr>
        <w:t>¿</w:t>
      </w:r>
      <w:r w:rsidRPr="00D51D46">
        <w:rPr>
          <w:rFonts w:cstheme="majorHAnsi"/>
          <w:b/>
          <w:color w:val="222222"/>
          <w:sz w:val="20"/>
          <w:szCs w:val="20"/>
          <w:bdr w:val="none" w:sz="0" w:space="0" w:color="auto" w:frame="1"/>
        </w:rPr>
        <w:t xml:space="preserve">Qué es la pirámide de </w:t>
      </w:r>
      <w:proofErr w:type="spellStart"/>
      <w:r w:rsidRPr="00D51D46">
        <w:rPr>
          <w:rFonts w:cstheme="majorHAnsi"/>
          <w:b/>
          <w:color w:val="222222"/>
          <w:sz w:val="20"/>
          <w:szCs w:val="20"/>
          <w:bdr w:val="none" w:sz="0" w:space="0" w:color="auto" w:frame="1"/>
        </w:rPr>
        <w:t>Maslow</w:t>
      </w:r>
      <w:proofErr w:type="spellEnd"/>
      <w:r w:rsidRPr="00D51D46">
        <w:rPr>
          <w:rFonts w:cstheme="majorHAnsi"/>
          <w:b/>
          <w:color w:val="222222"/>
          <w:sz w:val="20"/>
          <w:szCs w:val="20"/>
          <w:bdr w:val="none" w:sz="0" w:space="0" w:color="auto" w:frame="1"/>
        </w:rPr>
        <w:t>?</w:t>
      </w:r>
    </w:p>
    <w:p w:rsidR="00652CEA" w:rsidRPr="00D51D46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</w:rPr>
      </w:pP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La Real Academia Española define «necesidad» como «carencia de las cosas que son menester para la conservación de la vida» o «aquello a lo cual es imposible sustraerse, faltar o resistir», entre otras acepciones.</w:t>
      </w:r>
    </w:p>
    <w:p w:rsidR="00652CEA" w:rsidRPr="00D51D46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</w:rPr>
      </w:pP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En este contexto, una de las aportaciones más importantes para la psicología es la llamada </w:t>
      </w:r>
      <w:r w:rsidRPr="00D51D46">
        <w:rPr>
          <w:rStyle w:val="Textoennegrita"/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 xml:space="preserve">pirámide de </w:t>
      </w:r>
      <w:proofErr w:type="spellStart"/>
      <w:r w:rsidRPr="00D51D46">
        <w:rPr>
          <w:rStyle w:val="Textoennegrita"/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>Maslow</w:t>
      </w:r>
      <w:proofErr w:type="spellEnd"/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.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En ella, el autor ordenó las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necesidades humanas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en una jerarquía.</w:t>
      </w:r>
    </w:p>
    <w:p w:rsidR="00652CEA" w:rsidRPr="00D51D46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</w:rPr>
      </w:pP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Para poder ir subiendo escalones, es necesario que se vayan satisfaciendo las necesidades de los peldaños anteriores.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Nuestro progreso dependerá de nuestras propias acciones, de la actitud activa que adoptemos para seguir avanzando. ¿Cómo? A través de la </w:t>
      </w:r>
      <w:r w:rsidRPr="00D51D46">
        <w:rPr>
          <w:rFonts w:asciiTheme="majorHAnsi" w:hAnsiTheme="majorHAnsi" w:cstheme="majorHAnsi"/>
          <w:color w:val="555555"/>
          <w:sz w:val="20"/>
          <w:szCs w:val="20"/>
        </w:rPr>
        <w:t>motivación.</w:t>
      </w:r>
    </w:p>
    <w:p w:rsidR="00652CEA" w:rsidRPr="00D51D46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</w:rPr>
      </w:pP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Los tres primeros escalones de la pirámide corresponden a las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necesidades del déficit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(</w:t>
      </w:r>
      <w:r w:rsidRPr="00D51D46">
        <w:rPr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>D-</w:t>
      </w:r>
      <w:proofErr w:type="spellStart"/>
      <w:r w:rsidRPr="00D51D46">
        <w:rPr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>needs</w:t>
      </w:r>
      <w:proofErr w:type="spellEnd"/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), y las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necesidades del ser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(</w:t>
      </w:r>
      <w:r w:rsidRPr="00D51D46">
        <w:rPr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>B-</w:t>
      </w:r>
      <w:proofErr w:type="spellStart"/>
      <w:r w:rsidRPr="00D51D46">
        <w:rPr>
          <w:rFonts w:asciiTheme="majorHAnsi" w:hAnsiTheme="majorHAnsi" w:cstheme="majorHAnsi"/>
          <w:i/>
          <w:iCs/>
          <w:color w:val="555555"/>
          <w:sz w:val="20"/>
          <w:szCs w:val="20"/>
          <w:bdr w:val="none" w:sz="0" w:space="0" w:color="auto" w:frame="1"/>
        </w:rPr>
        <w:t>needs</w:t>
      </w:r>
      <w:proofErr w:type="spellEnd"/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) se emplazan en los dos escalones de la cúspide.</w:t>
      </w:r>
    </w:p>
    <w:p w:rsidR="00652CEA" w:rsidRPr="00D51D46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</w:rPr>
      </w:pP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La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conducta humana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se puede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alterar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si las diferentes necesidades no están satisfechas. Cuanto más bajo sea el escalón a satisfacer, más incide en el comportamiento.</w:t>
      </w:r>
    </w:p>
    <w:p w:rsidR="00652CEA" w:rsidRDefault="00652CEA" w:rsidP="00652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</w:pP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Estas necesidades, además, pueden ser satisfechas por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medios distintos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 del pensado inicialmente, o puede ocurrir que no se satisfagan del todo porque al mitigarse surgen </w:t>
      </w:r>
      <w:r w:rsidRPr="00D51D46">
        <w:rPr>
          <w:rStyle w:val="Textoennegrita"/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otras nuevas</w:t>
      </w:r>
      <w:r w:rsidRPr="00D51D46">
        <w:rPr>
          <w:rFonts w:asciiTheme="majorHAnsi" w:hAnsiTheme="majorHAnsi" w:cstheme="majorHAnsi"/>
          <w:color w:val="555555"/>
          <w:sz w:val="20"/>
          <w:szCs w:val="20"/>
          <w:bdr w:val="none" w:sz="0" w:space="0" w:color="auto" w:frame="1"/>
        </w:rPr>
        <w:t>.</w:t>
      </w:r>
    </w:p>
    <w:p w:rsidR="00652CEA" w:rsidRDefault="00652CEA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D51D46" w:rsidRPr="00652CEA" w:rsidRDefault="0054535B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  <w:r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Actividad 3. Men</w:t>
      </w:r>
      <w:r w:rsidR="00D51D46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 xml:space="preserve">cione 4 ejemplos por cada uno de los 5 escalones de la pirámide de </w:t>
      </w:r>
      <w:proofErr w:type="spellStart"/>
      <w:r w:rsidR="00D51D46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Maslow</w:t>
      </w:r>
      <w:proofErr w:type="spellEnd"/>
      <w:r w:rsidR="00D51D46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>.</w:t>
      </w:r>
      <w:r w:rsidR="00FB750E">
        <w:rPr>
          <w:rFonts w:ascii="Arial" w:hAnsi="Arial" w:cs="Arial"/>
          <w:b/>
          <w:color w:val="222222"/>
          <w:sz w:val="21"/>
          <w:szCs w:val="21"/>
          <w:lang w:val="es-CL" w:eastAsia="es-CL"/>
        </w:rPr>
        <w:t xml:space="preserve"> 2 puntos cada escalón, total 10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0"/>
        <w:gridCol w:w="4038"/>
      </w:tblGrid>
      <w:tr w:rsidR="00D51D46" w:rsidTr="00D51D46">
        <w:trPr>
          <w:trHeight w:val="978"/>
        </w:trPr>
        <w:tc>
          <w:tcPr>
            <w:tcW w:w="4414" w:type="dxa"/>
            <w:vMerge w:val="restart"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7B48362" wp14:editId="432133D9">
                  <wp:extent cx="2904683" cy="2846070"/>
                  <wp:effectExtent l="0" t="0" r="0" b="0"/>
                  <wp:docPr id="1" name="Imagen 1" descr="Resultado de imagen de piramide de mas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iramide de mas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49" cy="286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5</w:t>
            </w:r>
          </w:p>
        </w:tc>
      </w:tr>
      <w:tr w:rsidR="00D51D46" w:rsidTr="00D51D46">
        <w:trPr>
          <w:trHeight w:val="694"/>
        </w:trPr>
        <w:tc>
          <w:tcPr>
            <w:tcW w:w="4414" w:type="dxa"/>
            <w:vMerge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4414" w:type="dxa"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4</w:t>
            </w:r>
          </w:p>
        </w:tc>
      </w:tr>
      <w:tr w:rsidR="00D51D46" w:rsidTr="00D51D46">
        <w:trPr>
          <w:trHeight w:val="987"/>
        </w:trPr>
        <w:tc>
          <w:tcPr>
            <w:tcW w:w="4414" w:type="dxa"/>
            <w:vMerge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4414" w:type="dxa"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3</w:t>
            </w:r>
          </w:p>
        </w:tc>
      </w:tr>
      <w:tr w:rsidR="00D51D46" w:rsidTr="00D51D46">
        <w:trPr>
          <w:trHeight w:val="845"/>
        </w:trPr>
        <w:tc>
          <w:tcPr>
            <w:tcW w:w="4414" w:type="dxa"/>
            <w:vMerge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4414" w:type="dxa"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2</w:t>
            </w:r>
          </w:p>
        </w:tc>
      </w:tr>
      <w:tr w:rsidR="00D51D46" w:rsidTr="00D51D46">
        <w:tc>
          <w:tcPr>
            <w:tcW w:w="4414" w:type="dxa"/>
            <w:vMerge/>
          </w:tcPr>
          <w:p w:rsidR="00D51D46" w:rsidRDefault="00D51D46" w:rsidP="00652CEA">
            <w:p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</w:p>
        </w:tc>
        <w:tc>
          <w:tcPr>
            <w:tcW w:w="4414" w:type="dxa"/>
          </w:tcPr>
          <w:p w:rsidR="00D51D46" w:rsidRPr="00D51D46" w:rsidRDefault="00D51D46" w:rsidP="00D51D4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lang w:val="es-CL" w:eastAsia="es-CL"/>
              </w:rPr>
              <w:t>Ejemplo: beber.</w:t>
            </w:r>
          </w:p>
        </w:tc>
      </w:tr>
    </w:tbl>
    <w:p w:rsidR="00D51D46" w:rsidRPr="00652CEA" w:rsidRDefault="00D51D46" w:rsidP="00652CEA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lang w:val="es-CL" w:eastAsia="es-CL"/>
        </w:rPr>
      </w:pPr>
    </w:p>
    <w:p w:rsidR="009F326D" w:rsidRDefault="009F326D">
      <w:pPr>
        <w:rPr>
          <w:lang w:val="es-CL"/>
        </w:rPr>
      </w:pPr>
    </w:p>
    <w:p w:rsidR="00775002" w:rsidRDefault="00775002">
      <w:r>
        <w:t>Enviar desarrollo 1(lluvia de ideas)</w:t>
      </w:r>
      <w:r w:rsidR="00C7743C">
        <w:t xml:space="preserve"> </w:t>
      </w:r>
      <w:r>
        <w:t>y 2 (</w:t>
      </w:r>
      <w:r w:rsidR="009F326D">
        <w:t>bitácora de trabajo</w:t>
      </w:r>
      <w:r w:rsidR="00A93DFC">
        <w:t xml:space="preserve">)  y 3 (pirámide de </w:t>
      </w:r>
      <w:proofErr w:type="spellStart"/>
      <w:r w:rsidR="00A93DFC">
        <w:t>Maslow</w:t>
      </w:r>
      <w:proofErr w:type="spellEnd"/>
      <w:r w:rsidR="00A93DFC">
        <w:t xml:space="preserve">) a: </w:t>
      </w:r>
      <w:hyperlink r:id="rId9" w:history="1">
        <w:r w:rsidRPr="00431193">
          <w:rPr>
            <w:rStyle w:val="Hipervnculo"/>
          </w:rPr>
          <w:t>tecno.providencia@gmail.com</w:t>
        </w:r>
      </w:hyperlink>
      <w:r>
        <w:t>.</w:t>
      </w:r>
      <w:r w:rsidR="00122239">
        <w:t xml:space="preserve"> </w:t>
      </w:r>
      <w:r>
        <w:t>Indicando nombre y curso en asunto.</w:t>
      </w:r>
    </w:p>
    <w:sectPr w:rsidR="00775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D33"/>
    <w:multiLevelType w:val="hybridMultilevel"/>
    <w:tmpl w:val="3A983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444"/>
    <w:multiLevelType w:val="hybridMultilevel"/>
    <w:tmpl w:val="552E47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174EE0"/>
    <w:multiLevelType w:val="multilevel"/>
    <w:tmpl w:val="72B613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64F1472"/>
    <w:multiLevelType w:val="multilevel"/>
    <w:tmpl w:val="30E0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B6394"/>
    <w:multiLevelType w:val="hybridMultilevel"/>
    <w:tmpl w:val="03C876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725A"/>
    <w:multiLevelType w:val="hybridMultilevel"/>
    <w:tmpl w:val="44F4C07C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8255C6"/>
    <w:multiLevelType w:val="hybridMultilevel"/>
    <w:tmpl w:val="B4A478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E5518"/>
    <w:multiLevelType w:val="hybridMultilevel"/>
    <w:tmpl w:val="7548C4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A"/>
    <w:rsid w:val="00122239"/>
    <w:rsid w:val="00202ADD"/>
    <w:rsid w:val="002F0724"/>
    <w:rsid w:val="00410AD6"/>
    <w:rsid w:val="0054535B"/>
    <w:rsid w:val="0054765A"/>
    <w:rsid w:val="00652CEA"/>
    <w:rsid w:val="00775002"/>
    <w:rsid w:val="009F326D"/>
    <w:rsid w:val="00A93DFC"/>
    <w:rsid w:val="00B964D1"/>
    <w:rsid w:val="00C7743C"/>
    <w:rsid w:val="00CA7C30"/>
    <w:rsid w:val="00D51D46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325C18-0ACF-44FB-B7DA-B7D3136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75002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C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C30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A7C30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uiPriority w:val="99"/>
    <w:unhideWhenUsed/>
    <w:rsid w:val="00CA7C30"/>
    <w:rPr>
      <w:color w:val="0000FF"/>
      <w:u w:val="single"/>
    </w:rPr>
  </w:style>
  <w:style w:type="paragraph" w:customStyle="1" w:styleId="Default">
    <w:name w:val="Default"/>
    <w:rsid w:val="00CA7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7500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75002"/>
    <w:pPr>
      <w:spacing w:before="100" w:beforeAutospacing="1" w:after="100" w:afterAutospacing="1"/>
    </w:pPr>
    <w:rPr>
      <w:lang w:val="es-CL" w:eastAsia="es-CL"/>
    </w:rPr>
  </w:style>
  <w:style w:type="character" w:styleId="nfasis">
    <w:name w:val="Emphasis"/>
    <w:basedOn w:val="Fuentedeprrafopredeter"/>
    <w:uiPriority w:val="20"/>
    <w:qFormat/>
    <w:rsid w:val="00775002"/>
    <w:rPr>
      <w:i/>
      <w:iCs/>
    </w:rPr>
  </w:style>
  <w:style w:type="character" w:styleId="Textoennegrita">
    <w:name w:val="Strong"/>
    <w:basedOn w:val="Fuentedeprrafopredeter"/>
    <w:uiPriority w:val="22"/>
    <w:qFormat/>
    <w:rsid w:val="00775002"/>
    <w:rPr>
      <w:b/>
      <w:bCs/>
    </w:rPr>
  </w:style>
  <w:style w:type="character" w:customStyle="1" w:styleId="e24kjd">
    <w:name w:val="e24kjd"/>
    <w:basedOn w:val="Fuentedeprrafopredeter"/>
    <w:rsid w:val="00B964D1"/>
  </w:style>
  <w:style w:type="character" w:customStyle="1" w:styleId="Ttulo2Car">
    <w:name w:val="Título 2 Car"/>
    <w:basedOn w:val="Fuentedeprrafopredeter"/>
    <w:link w:val="Ttulo2"/>
    <w:uiPriority w:val="9"/>
    <w:semiHidden/>
    <w:rsid w:val="00652C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31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9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concepto.de/consumid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cepto.de/econom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no.providenc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04C8-5296-4129-919A-725AD8ED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Sergio Parra</cp:lastModifiedBy>
  <cp:revision>2</cp:revision>
  <cp:lastPrinted>2020-03-17T20:14:00Z</cp:lastPrinted>
  <dcterms:created xsi:type="dcterms:W3CDTF">2020-03-18T14:21:00Z</dcterms:created>
  <dcterms:modified xsi:type="dcterms:W3CDTF">2020-03-18T14:21:00Z</dcterms:modified>
</cp:coreProperties>
</file>