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6170" w:rsidRPr="00666170" w:rsidRDefault="00666170" w:rsidP="00666170">
      <w:pPr>
        <w:spacing w:after="0" w:line="240" w:lineRule="auto"/>
        <w:jc w:val="center"/>
        <w:rPr>
          <w:rFonts w:ascii="Times New Roman" w:eastAsia="Times New Roman" w:hAnsi="Times New Roman" w:cs="Times New Roman"/>
          <w:sz w:val="18"/>
          <w:szCs w:val="18"/>
          <w:lang w:val="es-ES" w:eastAsia="es-ES"/>
        </w:rPr>
      </w:pPr>
      <w:r w:rsidRPr="00666170">
        <w:rPr>
          <w:rFonts w:ascii="Times New Roman" w:eastAsia="Times New Roman" w:hAnsi="Times New Roman" w:cs="Times New Roman"/>
          <w:sz w:val="18"/>
          <w:szCs w:val="18"/>
          <w:lang w:val="es-ES" w:eastAsia="es-ES"/>
        </w:rPr>
        <w:t>Asignatu</w:t>
      </w:r>
      <w:r w:rsidR="00980571">
        <w:rPr>
          <w:rFonts w:ascii="Times New Roman" w:eastAsia="Times New Roman" w:hAnsi="Times New Roman" w:cs="Times New Roman"/>
          <w:sz w:val="18"/>
          <w:szCs w:val="18"/>
          <w:lang w:val="es-ES" w:eastAsia="es-ES"/>
        </w:rPr>
        <w:t>ra: EDUCACIÓN CIUDADANA.</w:t>
      </w:r>
      <w:r w:rsidR="00FA24D2">
        <w:rPr>
          <w:rFonts w:ascii="Times New Roman" w:eastAsia="Times New Roman" w:hAnsi="Times New Roman" w:cs="Times New Roman"/>
          <w:sz w:val="18"/>
          <w:szCs w:val="18"/>
          <w:lang w:val="es-ES" w:eastAsia="es-ES"/>
        </w:rPr>
        <w:t xml:space="preserve"> TERCERO MEDIO</w:t>
      </w:r>
    </w:p>
    <w:p w:rsidR="00666170" w:rsidRPr="00666170" w:rsidRDefault="00666170" w:rsidP="00666170">
      <w:pPr>
        <w:pBdr>
          <w:bottom w:val="single" w:sz="12" w:space="1" w:color="auto"/>
        </w:pBdr>
        <w:spacing w:after="0" w:line="240" w:lineRule="auto"/>
        <w:jc w:val="center"/>
        <w:rPr>
          <w:rFonts w:ascii="Times New Roman" w:eastAsia="Times New Roman" w:hAnsi="Times New Roman" w:cs="Times New Roman"/>
          <w:b/>
          <w:sz w:val="18"/>
          <w:szCs w:val="18"/>
          <w:lang w:val="es-ES" w:eastAsia="es-ES"/>
        </w:rPr>
      </w:pPr>
      <w:r w:rsidRPr="00666170">
        <w:rPr>
          <w:rFonts w:ascii="Times New Roman" w:eastAsia="Times New Roman" w:hAnsi="Times New Roman" w:cs="Times New Roman"/>
          <w:sz w:val="18"/>
          <w:szCs w:val="18"/>
          <w:lang w:val="es-ES" w:eastAsia="es-ES"/>
        </w:rPr>
        <w:t xml:space="preserve">PROF. Hernán </w:t>
      </w:r>
      <w:proofErr w:type="gramStart"/>
      <w:r w:rsidRPr="00666170">
        <w:rPr>
          <w:rFonts w:ascii="Times New Roman" w:eastAsia="Times New Roman" w:hAnsi="Times New Roman" w:cs="Times New Roman"/>
          <w:sz w:val="18"/>
          <w:szCs w:val="18"/>
          <w:lang w:val="es-ES" w:eastAsia="es-ES"/>
        </w:rPr>
        <w:t>Patricio  Arévalo</w:t>
      </w:r>
      <w:proofErr w:type="gramEnd"/>
      <w:r w:rsidRPr="00666170">
        <w:rPr>
          <w:rFonts w:ascii="Times New Roman" w:eastAsia="Times New Roman" w:hAnsi="Times New Roman" w:cs="Times New Roman"/>
          <w:sz w:val="18"/>
          <w:szCs w:val="18"/>
          <w:lang w:val="es-ES" w:eastAsia="es-ES"/>
        </w:rPr>
        <w:t xml:space="preserve">  Gómez</w:t>
      </w:r>
    </w:p>
    <w:p w:rsidR="00666170" w:rsidRPr="00666170" w:rsidRDefault="00666170" w:rsidP="00666170">
      <w:pPr>
        <w:spacing w:after="0" w:line="240" w:lineRule="auto"/>
        <w:jc w:val="center"/>
        <w:rPr>
          <w:rFonts w:ascii="Times New Roman" w:eastAsia="Times New Roman" w:hAnsi="Times New Roman" w:cs="Times New Roman"/>
          <w:b/>
          <w:i/>
          <w:sz w:val="18"/>
          <w:szCs w:val="18"/>
          <w:u w:val="single"/>
          <w:lang w:val="es-ES" w:eastAsia="es-ES"/>
        </w:rPr>
      </w:pPr>
      <w:r w:rsidRPr="00666170">
        <w:rPr>
          <w:rFonts w:ascii="Times New Roman" w:eastAsia="Times New Roman" w:hAnsi="Times New Roman" w:cs="Times New Roman"/>
          <w:sz w:val="18"/>
          <w:szCs w:val="18"/>
          <w:lang w:val="es-ES" w:eastAsia="es-ES"/>
        </w:rPr>
        <w:t xml:space="preserve">                                  </w:t>
      </w:r>
    </w:p>
    <w:p w:rsidR="00666170" w:rsidRPr="00666170" w:rsidRDefault="00666170" w:rsidP="00980571">
      <w:pPr>
        <w:jc w:val="center"/>
        <w:rPr>
          <w:b/>
          <w:i/>
        </w:rPr>
      </w:pPr>
      <w:r w:rsidRPr="00666170">
        <w:rPr>
          <w:rFonts w:ascii="Times New Roman" w:eastAsia="Times New Roman" w:hAnsi="Times New Roman" w:cs="Times New Roman"/>
          <w:b/>
          <w:i/>
          <w:sz w:val="18"/>
          <w:szCs w:val="18"/>
          <w:u w:val="single"/>
          <w:lang w:val="es-ES" w:eastAsia="es-ES"/>
        </w:rPr>
        <w:t>“GUÍA DE LA  ALUMNA  Nº 2”</w:t>
      </w:r>
      <w:r w:rsidR="00980571">
        <w:rPr>
          <w:rFonts w:ascii="Times New Roman" w:eastAsia="Times New Roman" w:hAnsi="Times New Roman" w:cs="Times New Roman"/>
          <w:b/>
          <w:i/>
          <w:sz w:val="18"/>
          <w:szCs w:val="18"/>
          <w:u w:val="single"/>
          <w:lang w:val="es-ES" w:eastAsia="es-ES"/>
        </w:rPr>
        <w:t xml:space="preserve">: </w:t>
      </w:r>
      <w:r w:rsidR="00980571">
        <w:rPr>
          <w:b/>
          <w:i/>
        </w:rPr>
        <w:t>Glosario</w:t>
      </w:r>
    </w:p>
    <w:p w:rsidR="00666170" w:rsidRPr="00666170" w:rsidRDefault="00666170" w:rsidP="00666170">
      <w:pPr>
        <w:spacing w:after="0" w:line="240" w:lineRule="auto"/>
        <w:rPr>
          <w:rFonts w:ascii="Times New Roman" w:eastAsia="Times New Roman" w:hAnsi="Times New Roman" w:cs="Times New Roman"/>
          <w:b/>
          <w:i/>
          <w:sz w:val="20"/>
          <w:szCs w:val="20"/>
          <w:u w:val="single"/>
          <w:lang w:val="es-ES" w:eastAsia="es-ES"/>
        </w:rPr>
      </w:pPr>
      <w:r w:rsidRPr="00666170">
        <w:rPr>
          <w:rFonts w:ascii="Times New Roman" w:eastAsia="Times New Roman" w:hAnsi="Times New Roman" w:cs="Times New Roman"/>
          <w:b/>
          <w:i/>
          <w:sz w:val="20"/>
          <w:szCs w:val="20"/>
          <w:u w:val="single"/>
          <w:lang w:val="es-ES" w:eastAsia="es-ES"/>
        </w:rPr>
        <w:t>UNIDAD Nº 1. Estado , democracia y ciudadanía</w:t>
      </w:r>
      <w:proofErr w:type="gramStart"/>
      <w:r w:rsidRPr="00666170">
        <w:rPr>
          <w:rFonts w:ascii="Times New Roman" w:eastAsia="Times New Roman" w:hAnsi="Times New Roman" w:cs="Times New Roman"/>
          <w:b/>
          <w:i/>
          <w:sz w:val="20"/>
          <w:szCs w:val="20"/>
          <w:u w:val="single"/>
          <w:lang w:val="es-ES" w:eastAsia="es-ES"/>
        </w:rPr>
        <w:t>..</w:t>
      </w:r>
      <w:proofErr w:type="gramEnd"/>
    </w:p>
    <w:p w:rsidR="00666170" w:rsidRPr="00666170" w:rsidRDefault="00666170" w:rsidP="00666170">
      <w:pPr>
        <w:spacing w:after="0" w:line="240" w:lineRule="auto"/>
        <w:rPr>
          <w:rFonts w:ascii="Times New Roman" w:eastAsia="Times New Roman" w:hAnsi="Times New Roman" w:cs="Times New Roman"/>
          <w:b/>
          <w:i/>
          <w:sz w:val="20"/>
          <w:szCs w:val="20"/>
          <w:lang w:val="es-ES" w:eastAsia="es-ES"/>
        </w:rPr>
      </w:pPr>
      <w:r w:rsidRPr="00666170">
        <w:rPr>
          <w:rFonts w:ascii="Times New Roman" w:eastAsia="Times New Roman" w:hAnsi="Times New Roman" w:cs="Times New Roman"/>
          <w:b/>
          <w:i/>
          <w:sz w:val="20"/>
          <w:szCs w:val="20"/>
          <w:u w:val="single"/>
          <w:lang w:val="es-ES" w:eastAsia="es-ES"/>
        </w:rPr>
        <w:t>Capítulo 1</w:t>
      </w:r>
      <w:r w:rsidRPr="00666170">
        <w:rPr>
          <w:rFonts w:ascii="Times New Roman" w:eastAsia="Times New Roman" w:hAnsi="Times New Roman" w:cs="Times New Roman"/>
          <w:b/>
          <w:i/>
          <w:sz w:val="20"/>
          <w:szCs w:val="20"/>
          <w:lang w:val="es-ES" w:eastAsia="es-ES"/>
        </w:rPr>
        <w:t>.  La democracia y ciudadanía.</w:t>
      </w:r>
    </w:p>
    <w:p w:rsidR="00666170" w:rsidRPr="00666170" w:rsidRDefault="00666170" w:rsidP="00666170">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color w:val="000000"/>
          <w:sz w:val="20"/>
          <w:szCs w:val="20"/>
          <w:lang w:val="es-ES" w:eastAsia="es-ES"/>
        </w:rPr>
      </w:pPr>
      <w:r w:rsidRPr="00666170">
        <w:rPr>
          <w:rFonts w:ascii="Arial" w:eastAsia="Times New Roman" w:hAnsi="Arial" w:cs="Arial"/>
          <w:color w:val="000000"/>
          <w:sz w:val="20"/>
          <w:szCs w:val="20"/>
          <w:lang w:val="es-ES" w:eastAsia="es-ES"/>
        </w:rPr>
        <w:t xml:space="preserve">         NIVEL. Terceros Medios:   A, B, D y E     </w:t>
      </w:r>
      <w:r w:rsidRPr="00666170">
        <w:rPr>
          <w:rFonts w:ascii="Times New Roman" w:eastAsia="Times New Roman" w:hAnsi="Times New Roman" w:cs="Times New Roman"/>
          <w:b/>
          <w:bCs/>
          <w:color w:val="000000"/>
          <w:sz w:val="20"/>
          <w:szCs w:val="20"/>
          <w:lang w:eastAsia="es-CL"/>
        </w:rPr>
        <w:t xml:space="preserve">PTJE.  30          3° __            </w:t>
      </w:r>
      <w:r w:rsidRPr="00666170">
        <w:rPr>
          <w:rFonts w:ascii="Arial" w:eastAsia="Times New Roman" w:hAnsi="Arial" w:cs="Arial"/>
          <w:color w:val="000000"/>
          <w:sz w:val="20"/>
          <w:szCs w:val="20"/>
          <w:lang w:val="es-ES" w:eastAsia="es-ES"/>
        </w:rPr>
        <w:t xml:space="preserve">                  Fecha: 17/03/20</w:t>
      </w: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8"/>
      </w:tblGrid>
      <w:tr w:rsidR="00666170" w:rsidRPr="00666170" w:rsidTr="00BA0A02">
        <w:tc>
          <w:tcPr>
            <w:tcW w:w="9108" w:type="dxa"/>
            <w:tcBorders>
              <w:top w:val="single" w:sz="4" w:space="0" w:color="auto"/>
              <w:left w:val="single" w:sz="4" w:space="0" w:color="auto"/>
              <w:bottom w:val="single" w:sz="4" w:space="0" w:color="auto"/>
              <w:right w:val="single" w:sz="4" w:space="0" w:color="auto"/>
            </w:tcBorders>
            <w:hideMark/>
          </w:tcPr>
          <w:p w:rsidR="00666170" w:rsidRPr="00666170" w:rsidRDefault="00666170" w:rsidP="00666170">
            <w:pPr>
              <w:numPr>
                <w:ilvl w:val="0"/>
                <w:numId w:val="1"/>
              </w:numPr>
              <w:spacing w:after="0" w:line="240" w:lineRule="auto"/>
              <w:rPr>
                <w:rFonts w:ascii="Times New Roman" w:eastAsia="Times New Roman" w:hAnsi="Times New Roman" w:cs="Times New Roman"/>
                <w:sz w:val="20"/>
                <w:szCs w:val="20"/>
                <w:lang w:val="es-ES" w:eastAsia="es-ES"/>
              </w:rPr>
            </w:pPr>
            <w:r w:rsidRPr="00666170">
              <w:rPr>
                <w:rFonts w:ascii="Arial" w:eastAsia="Times New Roman" w:hAnsi="Arial" w:cs="Arial"/>
                <w:color w:val="000000"/>
                <w:sz w:val="20"/>
                <w:szCs w:val="20"/>
                <w:lang w:val="es-ES" w:eastAsia="es-ES"/>
              </w:rPr>
              <w:t xml:space="preserve">Objetivo: </w:t>
            </w:r>
            <w:r w:rsidRPr="00666170">
              <w:rPr>
                <w:rFonts w:ascii="Times New Roman" w:eastAsia="Times New Roman" w:hAnsi="Times New Roman" w:cs="Times New Roman"/>
                <w:sz w:val="20"/>
                <w:szCs w:val="20"/>
                <w:lang w:val="es-ES" w:eastAsia="es-ES"/>
              </w:rPr>
              <w:t>Identificar los fundamentos, atributos y dimensiones de la democracia y ciudadanía, considerando las libertades de las personas como principio de estas y reconociendo sus implicancias en los deberes del Estado y en derechos  y responsabilidades ciudadanas.</w:t>
            </w:r>
          </w:p>
        </w:tc>
      </w:tr>
    </w:tbl>
    <w:p w:rsidR="00666170" w:rsidRPr="00666170" w:rsidRDefault="00666170" w:rsidP="00666170">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20"/>
          <w:szCs w:val="20"/>
          <w:lang w:val="es-ES" w:eastAsia="es-ES"/>
        </w:rPr>
      </w:pPr>
      <w:r w:rsidRPr="00666170">
        <w:rPr>
          <w:rFonts w:ascii="Arial" w:eastAsia="Times New Roman" w:hAnsi="Arial" w:cs="Arial"/>
          <w:b/>
          <w:i/>
          <w:sz w:val="20"/>
          <w:szCs w:val="20"/>
          <w:lang w:val="es-ES" w:eastAsia="es-ES"/>
        </w:rPr>
        <w:t xml:space="preserve">Contenidos Mínimos Obligatorios: </w:t>
      </w:r>
      <w:r w:rsidRPr="00666170">
        <w:rPr>
          <w:rFonts w:ascii="Times New Roman" w:eastAsia="Times New Roman" w:hAnsi="Times New Roman" w:cs="Times New Roman"/>
          <w:sz w:val="20"/>
          <w:szCs w:val="20"/>
          <w:lang w:val="es-ES" w:eastAsia="es-ES"/>
        </w:rPr>
        <w:t xml:space="preserve"> </w:t>
      </w:r>
    </w:p>
    <w:p w:rsidR="00666170" w:rsidRPr="00666170" w:rsidRDefault="00666170" w:rsidP="00666170">
      <w:pPr>
        <w:numPr>
          <w:ilvl w:val="0"/>
          <w:numId w:val="2"/>
        </w:numPr>
        <w:spacing w:after="0" w:line="240" w:lineRule="auto"/>
        <w:rPr>
          <w:rFonts w:ascii="Times New Roman" w:eastAsia="Times New Roman" w:hAnsi="Times New Roman" w:cs="Times New Roman"/>
          <w:sz w:val="20"/>
          <w:szCs w:val="20"/>
          <w:lang w:val="es-ES" w:eastAsia="es-ES"/>
        </w:rPr>
      </w:pPr>
      <w:r w:rsidRPr="00666170">
        <w:rPr>
          <w:rFonts w:ascii="Times New Roman" w:eastAsia="Times New Roman" w:hAnsi="Times New Roman" w:cs="Times New Roman"/>
          <w:b/>
          <w:sz w:val="20"/>
          <w:szCs w:val="20"/>
          <w:u w:val="single"/>
          <w:lang w:val="es-ES" w:eastAsia="es-ES"/>
        </w:rPr>
        <w:t>Tema 1</w:t>
      </w:r>
      <w:r w:rsidRPr="00666170">
        <w:rPr>
          <w:rFonts w:ascii="Times New Roman" w:eastAsia="Times New Roman" w:hAnsi="Times New Roman" w:cs="Times New Roman"/>
          <w:sz w:val="20"/>
          <w:szCs w:val="20"/>
          <w:lang w:val="es-ES" w:eastAsia="es-ES"/>
        </w:rPr>
        <w:t>: La democracia.</w:t>
      </w:r>
    </w:p>
    <w:p w:rsidR="00666170" w:rsidRPr="00666170" w:rsidRDefault="00666170" w:rsidP="00666170">
      <w:pPr>
        <w:pBdr>
          <w:top w:val="single" w:sz="4" w:space="1" w:color="auto"/>
          <w:left w:val="single" w:sz="4" w:space="2" w:color="auto"/>
          <w:bottom w:val="single" w:sz="4" w:space="1" w:color="auto"/>
          <w:right w:val="single" w:sz="4" w:space="4" w:color="auto"/>
        </w:pBdr>
        <w:spacing w:after="0" w:line="240" w:lineRule="auto"/>
        <w:rPr>
          <w:rFonts w:ascii="Arial" w:eastAsia="Times New Roman" w:hAnsi="Arial" w:cs="Arial"/>
          <w:b/>
          <w:i/>
          <w:sz w:val="20"/>
          <w:szCs w:val="20"/>
          <w:lang w:val="es-ES" w:eastAsia="es-ES"/>
        </w:rPr>
      </w:pPr>
      <w:r w:rsidRPr="00666170">
        <w:rPr>
          <w:rFonts w:ascii="Arial" w:eastAsia="Times New Roman" w:hAnsi="Arial" w:cs="Arial"/>
          <w:b/>
          <w:i/>
          <w:sz w:val="20"/>
          <w:szCs w:val="20"/>
          <w:lang w:val="es-ES" w:eastAsia="es-ES"/>
        </w:rPr>
        <w:t>Aprendizajes Esperados:</w:t>
      </w:r>
    </w:p>
    <w:p w:rsidR="00666170" w:rsidRPr="00666170" w:rsidRDefault="00666170" w:rsidP="00666170">
      <w:pPr>
        <w:numPr>
          <w:ilvl w:val="1"/>
          <w:numId w:val="2"/>
        </w:numPr>
        <w:spacing w:after="0" w:line="240" w:lineRule="auto"/>
        <w:rPr>
          <w:rFonts w:ascii="Times New Roman" w:eastAsia="Times New Roman" w:hAnsi="Times New Roman" w:cs="Times New Roman"/>
          <w:sz w:val="20"/>
          <w:szCs w:val="20"/>
          <w:lang w:val="es-ES" w:eastAsia="es-ES"/>
        </w:rPr>
      </w:pPr>
      <w:r w:rsidRPr="00666170">
        <w:rPr>
          <w:rFonts w:ascii="Times New Roman" w:eastAsia="Times New Roman" w:hAnsi="Times New Roman" w:cs="Times New Roman"/>
          <w:sz w:val="20"/>
          <w:szCs w:val="20"/>
          <w:lang w:val="es-ES" w:eastAsia="es-ES"/>
        </w:rPr>
        <w:t xml:space="preserve">Hacer  conexiones entre fenómenos, acontecimientos y/o procesos  de la realidad considerando conceptos como multidimensionales, </w:t>
      </w:r>
      <w:proofErr w:type="spellStart"/>
      <w:r w:rsidRPr="00666170">
        <w:rPr>
          <w:rFonts w:ascii="Times New Roman" w:eastAsia="Times New Roman" w:hAnsi="Times New Roman" w:cs="Times New Roman"/>
          <w:sz w:val="20"/>
          <w:szCs w:val="20"/>
          <w:lang w:val="es-ES" w:eastAsia="es-ES"/>
        </w:rPr>
        <w:t>multicausalidad</w:t>
      </w:r>
      <w:proofErr w:type="spellEnd"/>
      <w:r w:rsidRPr="00666170">
        <w:rPr>
          <w:rFonts w:ascii="Times New Roman" w:eastAsia="Times New Roman" w:hAnsi="Times New Roman" w:cs="Times New Roman"/>
          <w:sz w:val="20"/>
          <w:szCs w:val="20"/>
          <w:lang w:val="es-ES" w:eastAsia="es-ES"/>
        </w:rPr>
        <w:t xml:space="preserve">  y </w:t>
      </w:r>
      <w:proofErr w:type="spellStart"/>
      <w:r w:rsidRPr="00666170">
        <w:rPr>
          <w:rFonts w:ascii="Times New Roman" w:eastAsia="Times New Roman" w:hAnsi="Times New Roman" w:cs="Times New Roman"/>
          <w:sz w:val="20"/>
          <w:szCs w:val="20"/>
          <w:lang w:val="es-ES" w:eastAsia="es-ES"/>
        </w:rPr>
        <w:t>multiescolaridad</w:t>
      </w:r>
      <w:proofErr w:type="spellEnd"/>
      <w:r w:rsidRPr="00666170">
        <w:rPr>
          <w:rFonts w:ascii="Times New Roman" w:eastAsia="Times New Roman" w:hAnsi="Times New Roman" w:cs="Times New Roman"/>
          <w:sz w:val="20"/>
          <w:szCs w:val="20"/>
          <w:lang w:val="es-ES" w:eastAsia="es-ES"/>
        </w:rPr>
        <w:t>. temporalidad y variables, patrones.</w:t>
      </w:r>
    </w:p>
    <w:p w:rsidR="00666170" w:rsidRPr="00666170" w:rsidRDefault="00666170" w:rsidP="00666170">
      <w:pPr>
        <w:spacing w:after="0" w:line="240" w:lineRule="auto"/>
        <w:jc w:val="both"/>
        <w:rPr>
          <w:rFonts w:ascii="Times New Roman" w:eastAsia="Times New Roman" w:hAnsi="Times New Roman" w:cs="Times New Roman"/>
          <w:sz w:val="20"/>
          <w:szCs w:val="20"/>
          <w:lang w:val="es-ES" w:eastAsia="es-ES"/>
        </w:rPr>
      </w:pPr>
      <w:r w:rsidRPr="00666170">
        <w:rPr>
          <w:rFonts w:ascii="Times New Roman" w:eastAsia="Times New Roman" w:hAnsi="Times New Roman" w:cs="Times New Roman"/>
          <w:b/>
          <w:i/>
          <w:sz w:val="20"/>
          <w:szCs w:val="20"/>
          <w:u w:val="single"/>
          <w:lang w:val="es-ES" w:eastAsia="es-ES"/>
        </w:rPr>
        <w:t>ACTIVIDADES</w:t>
      </w:r>
      <w:r w:rsidRPr="00666170">
        <w:rPr>
          <w:rFonts w:ascii="Times New Roman" w:eastAsia="Times New Roman" w:hAnsi="Times New Roman" w:cs="Times New Roman"/>
          <w:sz w:val="20"/>
          <w:szCs w:val="20"/>
          <w:lang w:val="es-ES" w:eastAsia="es-ES"/>
        </w:rPr>
        <w:t>:</w:t>
      </w:r>
    </w:p>
    <w:p w:rsidR="00666170" w:rsidRPr="00980571" w:rsidRDefault="00666170" w:rsidP="00666170">
      <w:pPr>
        <w:numPr>
          <w:ilvl w:val="0"/>
          <w:numId w:val="3"/>
        </w:numPr>
        <w:spacing w:after="0" w:line="240" w:lineRule="auto"/>
        <w:jc w:val="both"/>
        <w:rPr>
          <w:rFonts w:ascii="Times New Roman" w:eastAsia="Times New Roman" w:hAnsi="Times New Roman" w:cs="Times New Roman"/>
          <w:b/>
          <w:i/>
          <w:sz w:val="20"/>
          <w:szCs w:val="20"/>
          <w:lang w:val="es-ES" w:eastAsia="es-ES"/>
        </w:rPr>
      </w:pPr>
      <w:r w:rsidRPr="00666170">
        <w:rPr>
          <w:rFonts w:ascii="Times New Roman" w:eastAsia="Times New Roman" w:hAnsi="Times New Roman" w:cs="Times New Roman"/>
          <w:sz w:val="20"/>
          <w:szCs w:val="20"/>
          <w:lang w:val="es-ES" w:eastAsia="es-ES"/>
        </w:rPr>
        <w:t>Esta guía la debes contestarla, en el siguiente glosario de términos relacionado con conceptos de la democracia y la ciudadanía.</w:t>
      </w:r>
    </w:p>
    <w:p w:rsidR="00980571" w:rsidRPr="00666170" w:rsidRDefault="00980571" w:rsidP="00980571">
      <w:pPr>
        <w:spacing w:after="0" w:line="240" w:lineRule="auto"/>
        <w:ind w:left="720"/>
        <w:jc w:val="both"/>
        <w:rPr>
          <w:rFonts w:ascii="Times New Roman" w:eastAsia="Times New Roman" w:hAnsi="Times New Roman" w:cs="Times New Roman"/>
          <w:b/>
          <w:i/>
          <w:sz w:val="20"/>
          <w:szCs w:val="20"/>
          <w:lang w:val="es-ES" w:eastAsia="es-ES"/>
        </w:rPr>
      </w:pPr>
    </w:p>
    <w:p w:rsidR="006E629B" w:rsidRDefault="006E629B" w:rsidP="00980571">
      <w:pPr>
        <w:jc w:val="both"/>
      </w:pPr>
      <w:r w:rsidRPr="0091663B">
        <w:rPr>
          <w:b/>
        </w:rPr>
        <w:t>Actor social:</w:t>
      </w:r>
      <w:r>
        <w:t xml:space="preserve"> persona o colectivo que representa algo para la sociedad, porque impulsa una idea, una iniciativa, una reivindicación, un proyecto, una promesa o una denuncia. En este sentido, son actores sociales las personas o grupos como las juntas de vecinos, los gremios y sindicatos, los empresarios, las organizaciones no gubernamentales, los partidos políticos, los medios de comunicación, las agrupaciones de estudiantes, entre otras, que se expresan en la participación ciudadana. </w:t>
      </w:r>
    </w:p>
    <w:p w:rsidR="006E629B" w:rsidRPr="0091663B" w:rsidRDefault="006E629B" w:rsidP="00980571">
      <w:pPr>
        <w:jc w:val="both"/>
        <w:rPr>
          <w:b/>
        </w:rPr>
      </w:pPr>
      <w:r w:rsidRPr="0091663B">
        <w:rPr>
          <w:b/>
        </w:rPr>
        <w:t>Bien común:</w:t>
      </w:r>
      <w:r>
        <w:t xml:space="preserve"> concepto que abarca las condiciones de la vida social que permiten a los seres humanos alcanzar la plenitud; es el fin último de la política. Representa los intereses y bienes compartidos por una comunidad, por lo que funciona como orientador y mediador en la realización de los intereses particulares de cada individuo. Desde el punto de vista de la persona, </w:t>
      </w:r>
      <w:r w:rsidRPr="0091663B">
        <w:t>mandata el respeto de sus derechos fundamentales e inalienables.</w:t>
      </w:r>
      <w:r w:rsidRPr="0091663B">
        <w:rPr>
          <w:b/>
        </w:rPr>
        <w:t xml:space="preserve"> </w:t>
      </w:r>
    </w:p>
    <w:p w:rsidR="006E629B" w:rsidRDefault="006E629B" w:rsidP="00980571">
      <w:pPr>
        <w:jc w:val="both"/>
      </w:pPr>
      <w:r w:rsidRPr="0091663B">
        <w:rPr>
          <w:b/>
        </w:rPr>
        <w:t>Cambio climático</w:t>
      </w:r>
      <w:r>
        <w:t xml:space="preserve">: un cambio de clima atribuido directa o indirectamente a la actividad humana que altera la composición de la atmósfera mundial y que se suma a la variabilidad natural del clima observada durante periodos de tiempo comparables, provocando efectos de alcance mundial y de una escala sin precedentes en las sociedades y el medioambiente (Convención Marco de las Naciones Unidas sobre el Cambio Climático artículo 1). </w:t>
      </w:r>
    </w:p>
    <w:p w:rsidR="006E629B" w:rsidRDefault="006E629B" w:rsidP="00980571">
      <w:pPr>
        <w:jc w:val="both"/>
      </w:pPr>
      <w:proofErr w:type="spellStart"/>
      <w:r w:rsidRPr="0091663B">
        <w:rPr>
          <w:b/>
        </w:rPr>
        <w:t>Comunitarismo</w:t>
      </w:r>
      <w:proofErr w:type="spellEnd"/>
      <w:r w:rsidRPr="0091663B">
        <w:rPr>
          <w:b/>
        </w:rPr>
        <w:t>:</w:t>
      </w:r>
      <w:r>
        <w:t xml:space="preserve"> paradigma político que concibe que las relaciones sociales influyen en las personas y que la forma de entender la conducta humana es referirla a su contexto social, cultural e histórico. Reconoce la dignidad humana personal y su dimensión social, y sostiene que cada persona debe adquirir el sentido de sus responsabilidades personales y cívicas, asumir sus derechos y los de los demás, y desarrollar las destrezas del autogobierno: gobernarse a sí mismos y servir a los otros. </w:t>
      </w:r>
    </w:p>
    <w:p w:rsidR="006E629B" w:rsidRDefault="006E629B" w:rsidP="00980571">
      <w:pPr>
        <w:jc w:val="both"/>
      </w:pPr>
      <w:r w:rsidRPr="0091663B">
        <w:rPr>
          <w:b/>
        </w:rPr>
        <w:t>Convivencia democrática:</w:t>
      </w:r>
      <w:r>
        <w:t xml:space="preserve"> capacidad de vivir con otros, resguardando que los derechos de todas las personas sean respetados. Se desarrolla fomentando la solidaridad, la empatía y la práctica de principios democráticos como el respeto a la institucionalidad, al diálogo, al pluralismo y la participación. </w:t>
      </w:r>
    </w:p>
    <w:p w:rsidR="006E629B" w:rsidRDefault="006E629B" w:rsidP="00980571">
      <w:pPr>
        <w:jc w:val="both"/>
      </w:pPr>
      <w:r w:rsidRPr="0091663B">
        <w:rPr>
          <w:b/>
        </w:rPr>
        <w:t>Corresponsabilidad</w:t>
      </w:r>
      <w:r>
        <w:t xml:space="preserve">: responsabilidad compartida que se despliega cuando las personas, superando sus intereses particulares, actúan en conjunto para lograr un fin común en beneficio de toda la comunidad. </w:t>
      </w:r>
    </w:p>
    <w:p w:rsidR="009736D8" w:rsidRDefault="006E629B" w:rsidP="00980571">
      <w:pPr>
        <w:jc w:val="both"/>
      </w:pPr>
      <w:r w:rsidRPr="0091663B">
        <w:rPr>
          <w:b/>
        </w:rPr>
        <w:t>Desarrollo económico:</w:t>
      </w:r>
      <w:r>
        <w:t xml:space="preserve"> proceso de crecimiento de la economía que ocurre junto con la modificación de otros aspectos económicos y sociales. Su principal característica es la elevación del nivel de vida de los habitantes de un país, como resultado del crecimiento de las cifras macroeconómicas. Los </w:t>
      </w:r>
      <w:r>
        <w:lastRenderedPageBreak/>
        <w:t>principales indicadores para medirlo se refieren al aumento del Producto Interno Bruto per cápita (PIB). Para que haya desarrollo tiene que haber crecimiento, aunque este último puede producirse sin que exista el primero.     (184)</w:t>
      </w:r>
      <w:r w:rsidR="00980571">
        <w:t xml:space="preserve">  (P.1)</w:t>
      </w:r>
    </w:p>
    <w:p w:rsidR="006E629B" w:rsidRPr="0091663B" w:rsidRDefault="006E629B" w:rsidP="006E629B">
      <w:pPr>
        <w:rPr>
          <w:b/>
        </w:rPr>
      </w:pPr>
    </w:p>
    <w:p w:rsidR="006E629B" w:rsidRDefault="006E629B" w:rsidP="00980571">
      <w:pPr>
        <w:jc w:val="both"/>
      </w:pPr>
      <w:r w:rsidRPr="0091663B">
        <w:rPr>
          <w:b/>
        </w:rPr>
        <w:t>Desarrollo humano</w:t>
      </w:r>
      <w:r>
        <w:t xml:space="preserve">: término utilizado por el Programa de las Naciones Unidas para el Desarrollo (PNUD), que define el desarrollo más allá del aumento o la disminución de ingresos de un país. Comprende la creación de un entorno en el que las personas puedan desarrollar su máximo potencial y llevar adelante una vida productiva y creativa, de acuerdo a sus necesidades e intereses. Entendiendo que las personas son la verdadera riqueza de las naciones, el desarrollo implica ampliar las oportunidades para que cada persona pueda vivir una vida que valore. Para medir el desarrollo humano se aplica indicadores relacionados con salud, educación y nivel de vida. </w:t>
      </w:r>
    </w:p>
    <w:p w:rsidR="006E629B" w:rsidRDefault="006E629B" w:rsidP="00980571">
      <w:pPr>
        <w:jc w:val="both"/>
      </w:pPr>
      <w:r w:rsidRPr="0091663B">
        <w:rPr>
          <w:b/>
        </w:rPr>
        <w:t>Desarrollo sustentable:</w:t>
      </w:r>
      <w:r>
        <w:t xml:space="preserve"> concepto que surge para dar cuenta de una visión de desarrollo más amplia que la entregada solo por indicadores macroeconómicos y de crecimiento. Se basa en tres principios fundamentales: el crecimiento debe ser socialmente justo, debe ser compatible con el equilibrio medioambiental y debe ser viable económicamente. Esta definición supone, además, que el crecimiento económico y social debe considerar que los recursos del planeta son limitados y asumir que hay que cuidarlos también para las generaciones futuras. </w:t>
      </w:r>
    </w:p>
    <w:p w:rsidR="006E629B" w:rsidRPr="0091663B" w:rsidRDefault="006E629B" w:rsidP="00980571">
      <w:pPr>
        <w:jc w:val="both"/>
        <w:rPr>
          <w:b/>
        </w:rPr>
      </w:pPr>
      <w:r w:rsidRPr="0091663B">
        <w:rPr>
          <w:b/>
        </w:rPr>
        <w:t>Dignidad de la persona humana:</w:t>
      </w:r>
      <w:r>
        <w:t xml:space="preserve"> cualidad inherente a cada persona que debe ser respetada en su condición de ser humano. Su reconocimiento es base para justificar los deberes del Estado y la responsabilidad de las personas para asegurar los principios de una sociedad democrática: </w:t>
      </w:r>
      <w:r w:rsidRPr="0091663B">
        <w:t>igualdad, libertad, justicia, fraternidad, inclusión y diversidad, entre otros.</w:t>
      </w:r>
      <w:r w:rsidRPr="0091663B">
        <w:rPr>
          <w:b/>
        </w:rPr>
        <w:t xml:space="preserve"> </w:t>
      </w:r>
    </w:p>
    <w:p w:rsidR="006E629B" w:rsidRDefault="006E629B" w:rsidP="00980571">
      <w:pPr>
        <w:jc w:val="both"/>
      </w:pPr>
      <w:r w:rsidRPr="0091663B">
        <w:rPr>
          <w:b/>
        </w:rPr>
        <w:t>Diversidad cultural</w:t>
      </w:r>
      <w:r>
        <w:t xml:space="preserve">: coexistencia de diversas culturas en un mismo espacio físico, geográfico o social. Incluye todas las diferencias culturales debidas a la religión, etnia, nacionalidad, lengua o género.  </w:t>
      </w:r>
    </w:p>
    <w:p w:rsidR="006E629B" w:rsidRDefault="006E629B" w:rsidP="00980571">
      <w:pPr>
        <w:jc w:val="both"/>
      </w:pPr>
      <w:r w:rsidRPr="0091663B">
        <w:rPr>
          <w:b/>
        </w:rPr>
        <w:t>Economía de mercado:</w:t>
      </w:r>
      <w:r>
        <w:t xml:space="preserve"> sistema económico donde la mayoría de las decisiones fundamentales de qué, cómo y para quién producir se resuelven mediante el mercado. La interacción entre la oferta y la demanda determina también la cantidad y el precio de equilibrio de los bienes y servicios que se transan.  </w:t>
      </w:r>
    </w:p>
    <w:p w:rsidR="006E629B" w:rsidRDefault="006E629B" w:rsidP="00980571">
      <w:pPr>
        <w:jc w:val="both"/>
      </w:pPr>
      <w:r w:rsidRPr="0091663B">
        <w:rPr>
          <w:b/>
        </w:rPr>
        <w:t>Enfoque territorial</w:t>
      </w:r>
      <w:r>
        <w:t xml:space="preserve">: incorporación de la dimensión espacial o geográfica en el estudio de los fenómenos sociales, políticos, económicos y culturales. La sociedad y el territorio se influyen y afectan mutuamente a partir de los procesos de adaptación y transformación espacial. El enfoque territorial considera conceptos centrales de la geografía, como territorio, lugar, paisaje, región, </w:t>
      </w:r>
      <w:proofErr w:type="spellStart"/>
      <w:r>
        <w:t>geosistema</w:t>
      </w:r>
      <w:proofErr w:type="spellEnd"/>
      <w:r>
        <w:t xml:space="preserve"> y medioambiente, y habilidades clave de la geografía como la representación cartográfica, la localización, la descripción y el análisis territorial.  </w:t>
      </w:r>
    </w:p>
    <w:p w:rsidR="006E629B" w:rsidRDefault="006E629B" w:rsidP="00980571">
      <w:pPr>
        <w:jc w:val="both"/>
      </w:pPr>
      <w:r w:rsidRPr="0091663B">
        <w:rPr>
          <w:b/>
        </w:rPr>
        <w:t>Espacio público:</w:t>
      </w:r>
      <w:r>
        <w:t xml:space="preserve"> elemento articulador y </w:t>
      </w:r>
      <w:proofErr w:type="spellStart"/>
      <w:r>
        <w:t>estructurante</w:t>
      </w:r>
      <w:proofErr w:type="spellEnd"/>
      <w:r>
        <w:t xml:space="preserve"> de la vida en sociedad. Se considera como un bien nacional de uso público destinado a circulación y esparcimiento, entre otros. Desde los fundamentos jurídicos se reconoce como propiedad de los bienes, a partir de los cuales se definen tanto bienes públicos como privados “de uso público”. En relación con sus fundamentos económicos, se reconoce su carácter de bien. Respecto de sus fundamentos políticos y sociales, relativos a principios y políticas de interés público, el espacio público es un concepto independiente de la propiedad del bien, donde son relevante dimensiones como el carácter colectivo y de relacionamiento social, su condición de accesibilidad, su valor de representación e identidad, etc.     (P. 184)</w:t>
      </w:r>
    </w:p>
    <w:p w:rsidR="006E629B" w:rsidRDefault="006E629B" w:rsidP="00980571">
      <w:pPr>
        <w:jc w:val="both"/>
      </w:pPr>
      <w:r>
        <w:t xml:space="preserve">Programa de Estudio Educación Ciudadana 3° medio  Glosario    </w:t>
      </w:r>
    </w:p>
    <w:p w:rsidR="006E629B" w:rsidRDefault="006E629B" w:rsidP="00980571">
      <w:pPr>
        <w:jc w:val="both"/>
      </w:pPr>
      <w:r>
        <w:t xml:space="preserve"> </w:t>
      </w:r>
    </w:p>
    <w:p w:rsidR="006E629B" w:rsidRDefault="006E629B" w:rsidP="00980571">
      <w:pPr>
        <w:jc w:val="both"/>
      </w:pPr>
      <w:r>
        <w:lastRenderedPageBreak/>
        <w:t xml:space="preserve">Unidad de Currículum y Evaluación   185 Ministerio de Educación, enero 2020 </w:t>
      </w:r>
    </w:p>
    <w:p w:rsidR="006E629B" w:rsidRPr="0091663B" w:rsidRDefault="006E629B" w:rsidP="00980571">
      <w:pPr>
        <w:jc w:val="both"/>
        <w:rPr>
          <w:b/>
        </w:rPr>
      </w:pPr>
      <w:r>
        <w:t xml:space="preserve">Fragilidad ambiental: condición intrínseca de los componentes de la naturaleza y de los diferentes ambientes que se vincula con la probabilidad que tienen de verse alterados, disminuidos o impactados por condiciones debidas al cambio irreversible por razones del paso del tiempo, como también por la capacidad de la naturaleza de perturbarse tanto bajo acciones exógenas leves </w:t>
      </w:r>
      <w:r w:rsidRPr="0091663B">
        <w:t>como de gran envergadura.</w:t>
      </w:r>
      <w:r w:rsidRPr="0091663B">
        <w:rPr>
          <w:b/>
        </w:rPr>
        <w:t xml:space="preserve">  </w:t>
      </w:r>
      <w:r w:rsidR="00980571">
        <w:rPr>
          <w:b/>
        </w:rPr>
        <w:t>(P.2)</w:t>
      </w:r>
    </w:p>
    <w:p w:rsidR="006E629B" w:rsidRDefault="006E629B" w:rsidP="00980571">
      <w:pPr>
        <w:jc w:val="both"/>
      </w:pPr>
      <w:r w:rsidRPr="0091663B">
        <w:rPr>
          <w:b/>
        </w:rPr>
        <w:t>Globalización:</w:t>
      </w:r>
      <w:r>
        <w:t xml:space="preserve"> proceso social, cultural, político, económico, tecnológico y científico por el cual el mundo se vuelve más interconectado e interdependiente producto del desarrollo del comercio, los medios de transporte y comunicaciones, la tecnología, la ciencia y la industria, entre otros aspectos. Tiene consecuencias como la inmediatez de las relaciones entre las personas y la percepción del acortamiento de las distancias, relaciones variables entre espacios locales y procesos globales, expresiones de participación y resistencia a los cambios por parte de comunidades y Estados, y modificaciones culturales como la identidad y la pertenencia.  </w:t>
      </w:r>
    </w:p>
    <w:p w:rsidR="006E629B" w:rsidRDefault="006E629B" w:rsidP="00980571">
      <w:pPr>
        <w:jc w:val="both"/>
      </w:pPr>
      <w:r w:rsidRPr="0091663B">
        <w:rPr>
          <w:b/>
        </w:rPr>
        <w:t>Identidad:</w:t>
      </w:r>
      <w:r>
        <w:t xml:space="preserve"> conjunto de características propias de una persona o una comunidad que le confiere singularidad frente a otros y que se configura como resultado de las relaciones entre distintas personas. Por ello, también se refiere a la conciencia que la persona o la comunidad tiene de esta singularidad. La identidad puede desarrollarse en el ámbito personal, local, nacional, regional o global. </w:t>
      </w:r>
    </w:p>
    <w:p w:rsidR="006E629B" w:rsidRDefault="006E629B" w:rsidP="00980571">
      <w:pPr>
        <w:jc w:val="both"/>
      </w:pPr>
      <w:r w:rsidRPr="0091663B">
        <w:rPr>
          <w:b/>
        </w:rPr>
        <w:t>Inclusión:</w:t>
      </w:r>
      <w:r>
        <w:t xml:space="preserve"> enfoque que valora las particularidades y características individuales, ya sea de capacidad, diversidad sexual, etnia, nacionalidad, religión y cultura, donde la diversidad es concebida como una condición transversal a los seres humanos. Junto con rechazar toda forma de exclusión y discriminación arbitraria, en el marco de lo definido por la Ley contra la Discriminación (20.609), este enfoque promueve acciones y medidas para potenciar el desarrollo de una convivencia sana y una participación activa de todas las personas en la sociedad.  </w:t>
      </w:r>
    </w:p>
    <w:p w:rsidR="006E629B" w:rsidRDefault="006E629B" w:rsidP="00980571">
      <w:pPr>
        <w:jc w:val="both"/>
      </w:pPr>
      <w:r w:rsidRPr="0091663B">
        <w:rPr>
          <w:b/>
        </w:rPr>
        <w:t>Interculturalidad:</w:t>
      </w:r>
      <w:r>
        <w:t xml:space="preserve"> horizonte social ético-político que enfatiza las relaciones democráticas y horizontales entre personas, pueblos, culturas, sociedades y el Estado. Implica avanzar desde la coexistencia con el “otro” hacia la convivencia ciudadana sin asimetrías de poder, en el plano del respeto, el reconocimiento y el aprendizaje entre diferentes. Promueve la toma de conciencia y la superación de prejuicios, estereotipos y de cualquier forma de discriminación, racismo y xenofobia. </w:t>
      </w:r>
    </w:p>
    <w:p w:rsidR="006E629B" w:rsidRDefault="006E629B" w:rsidP="00980571">
      <w:pPr>
        <w:jc w:val="both"/>
      </w:pPr>
      <w:r w:rsidRPr="0091663B">
        <w:rPr>
          <w:b/>
        </w:rPr>
        <w:t>Justicia ambiental:</w:t>
      </w:r>
      <w:r>
        <w:t xml:space="preserve"> se refiere a la dimensión ambiental de la justicia y se usa principalmente para enfrentar las situaciones de desigualdad asociadas a los impactos ambientales, ya que estos no afectan de igual forma a todas las personas. La justicia ambiental parte de la base de que las sociedades deben asegurar igualdad en el acceso a servicios básicos de calidad, a un medioambiente libre de contaminación, al uso de suelos en buen estado y a la participación en la toma de decisiones vinculadas con el acceso a los recursos naturales. </w:t>
      </w:r>
    </w:p>
    <w:p w:rsidR="006E629B" w:rsidRDefault="006E629B" w:rsidP="00980571">
      <w:pPr>
        <w:jc w:val="both"/>
      </w:pPr>
      <w:r w:rsidRPr="0091663B">
        <w:rPr>
          <w:b/>
        </w:rPr>
        <w:t>Justicia social:</w:t>
      </w:r>
      <w:r>
        <w:t xml:space="preserve"> dimensión social de la justicia que se usa para aludir a la necesidad de equiparar las desiguales posibilidades de acceso a bienes y recursos, de desarrollo personal y de participación política. Tiene como base el principio de que todas las personas son iguales en dignidad y que, por lo tanto, deben tener aseguradas las mismas oportunidades y derechos. Implica el desafío de hacerse cargo, como sociedad, de problemas como la pobreza, la exclusión social, la discriminación, entre otros. </w:t>
      </w:r>
    </w:p>
    <w:p w:rsidR="006E629B" w:rsidRDefault="006E629B" w:rsidP="00980571">
      <w:pPr>
        <w:jc w:val="both"/>
      </w:pPr>
      <w:r>
        <w:t>(P.185)</w:t>
      </w:r>
    </w:p>
    <w:p w:rsidR="006E629B" w:rsidRDefault="006E629B" w:rsidP="00980571">
      <w:pPr>
        <w:jc w:val="both"/>
      </w:pPr>
      <w:r>
        <w:t xml:space="preserve">Programa de Estudio Educación Ciudadana 3° medio  Glosario    </w:t>
      </w:r>
    </w:p>
    <w:p w:rsidR="006E629B" w:rsidRDefault="006E629B" w:rsidP="00980571">
      <w:pPr>
        <w:jc w:val="both"/>
      </w:pPr>
      <w:r>
        <w:t xml:space="preserve"> </w:t>
      </w:r>
    </w:p>
    <w:p w:rsidR="006E629B" w:rsidRDefault="006E629B" w:rsidP="00980571">
      <w:pPr>
        <w:jc w:val="both"/>
      </w:pPr>
      <w:r>
        <w:lastRenderedPageBreak/>
        <w:t xml:space="preserve">Unidad de Currículum y Evaluación   186 Ministerio de Educación, enero 2020 </w:t>
      </w:r>
    </w:p>
    <w:p w:rsidR="006E629B" w:rsidRDefault="006E629B" w:rsidP="00980571">
      <w:pPr>
        <w:jc w:val="both"/>
      </w:pPr>
      <w:r w:rsidRPr="0091663B">
        <w:rPr>
          <w:b/>
        </w:rPr>
        <w:t>Liberalismo</w:t>
      </w:r>
      <w:r>
        <w:t xml:space="preserve">: doctrina según la cual el Estado tiene poderes y funciones limitadas, y como tal se contrapone tanto al Estado absoluto como al Estado que hoy llamamos social. Concibe a la ciudadanía a partir de la entrega de derechos a los individuos, y entiende esos derechos como logros de los ciudadanos sobre el Estado.  </w:t>
      </w:r>
    </w:p>
    <w:p w:rsidR="006E629B" w:rsidRDefault="006E629B" w:rsidP="00980571">
      <w:pPr>
        <w:jc w:val="both"/>
      </w:pPr>
      <w:r w:rsidRPr="0091663B">
        <w:rPr>
          <w:b/>
        </w:rPr>
        <w:t>Mercado</w:t>
      </w:r>
      <w:r>
        <w:t xml:space="preserve">: grupo de consumidores y productores de un determinado bien o servicio que interactúan económicamente. </w:t>
      </w:r>
      <w:r w:rsidR="00980571">
        <w:t xml:space="preserve">   (P. 3)</w:t>
      </w:r>
    </w:p>
    <w:p w:rsidR="00980571" w:rsidRDefault="00980571" w:rsidP="00980571">
      <w:pPr>
        <w:jc w:val="both"/>
      </w:pPr>
    </w:p>
    <w:p w:rsidR="006E629B" w:rsidRDefault="006E629B" w:rsidP="00980571">
      <w:pPr>
        <w:jc w:val="both"/>
      </w:pPr>
      <w:r w:rsidRPr="0091663B">
        <w:rPr>
          <w:b/>
        </w:rPr>
        <w:t>Modelo de desarrollo</w:t>
      </w:r>
      <w:r>
        <w:t xml:space="preserve">: concepto que comprende el desarrollo como un proceso político, económico, cultural y social, y que articula dentro de sus variables, en mayor o menor medida, el crecimiento económico, la distribución del ingreso, la sustentabilidad y el desarrollo humano. Tiene como objetivo garantizar la satisfacción de las necesidades sociales en todas sus facetas, y asegurar el acceso a formas de desarrollo tanto personales como comunitarias. </w:t>
      </w:r>
    </w:p>
    <w:p w:rsidR="006E629B" w:rsidRDefault="006E629B" w:rsidP="00980571">
      <w:pPr>
        <w:jc w:val="both"/>
      </w:pPr>
      <w:proofErr w:type="spellStart"/>
      <w:r w:rsidRPr="0091663B">
        <w:rPr>
          <w:b/>
        </w:rPr>
        <w:t>Multidimensionalidad</w:t>
      </w:r>
      <w:proofErr w:type="spellEnd"/>
      <w:r w:rsidRPr="0091663B">
        <w:rPr>
          <w:b/>
        </w:rPr>
        <w:t>:</w:t>
      </w:r>
      <w:r>
        <w:t xml:space="preserve"> manifestación simultánea de la realidad en distintas dimensiones: política, económica, cultural, natural, tecnológica, entre otras, lo que permite aumentar la complejidad del aprendizaje de los fenómenos de la realidad, desarrollando un pensamiento crítico profundo que se aleje de explicaciones simplistas. </w:t>
      </w:r>
    </w:p>
    <w:p w:rsidR="006E629B" w:rsidRDefault="006E629B" w:rsidP="00980571">
      <w:pPr>
        <w:jc w:val="both"/>
      </w:pPr>
      <w:proofErr w:type="spellStart"/>
      <w:r w:rsidRPr="0091663B">
        <w:rPr>
          <w:b/>
        </w:rPr>
        <w:t>Multicausalidad</w:t>
      </w:r>
      <w:proofErr w:type="spellEnd"/>
      <w:r>
        <w:t xml:space="preserve">: diversidad de origen de fenómenos y hechos relacionados con las disciplinas geográfica, histórica y de las ciencias sociales. Esta pluralidad da cuenta de las interrelaciones entre las personas; es decir, de la complejidad de la sociedad y de las diversas perspectivas para la comprensión de la realidad. </w:t>
      </w:r>
    </w:p>
    <w:p w:rsidR="006E629B" w:rsidRDefault="006E629B" w:rsidP="00980571">
      <w:pPr>
        <w:jc w:val="both"/>
      </w:pPr>
      <w:proofErr w:type="spellStart"/>
      <w:r w:rsidRPr="0091663B">
        <w:rPr>
          <w:b/>
        </w:rPr>
        <w:t>Multiescalaridad</w:t>
      </w:r>
      <w:proofErr w:type="spellEnd"/>
      <w:r>
        <w:t xml:space="preserve">: se refiere a la incorporación de distintas escalas geográficas en un mismo proceso o fenómeno. Estos ocurren en un espacio determinado que siempre está relacionado con otro de mayor o menor tamaño, dependiendo de la escala con que se analice dicho proceso o fenómeno. </w:t>
      </w:r>
    </w:p>
    <w:p w:rsidR="006E629B" w:rsidRDefault="006E629B" w:rsidP="00980571">
      <w:pPr>
        <w:jc w:val="both"/>
      </w:pPr>
      <w:r w:rsidRPr="0091663B">
        <w:rPr>
          <w:b/>
        </w:rPr>
        <w:t>Paisaje:</w:t>
      </w:r>
      <w:r>
        <w:t xml:space="preserve"> concepto para denominar al espacio cuando se estudian los diversos procesos que han tenido lugar en un espacio a lo largo del tiempo Siempre involucra la combinación de procesos de diverso tipo, ya sea climáticos</w:t>
      </w:r>
      <w:proofErr w:type="gramStart"/>
      <w:r>
        <w:t>,</w:t>
      </w:r>
      <w:r w:rsidR="00980571">
        <w:t xml:space="preserve"> </w:t>
      </w:r>
      <w:r>
        <w:t xml:space="preserve"> geomorfológicos</w:t>
      </w:r>
      <w:proofErr w:type="gramEnd"/>
      <w:r>
        <w:t>,</w:t>
      </w:r>
      <w:r w:rsidR="00980571">
        <w:t xml:space="preserve"> </w:t>
      </w:r>
      <w:r>
        <w:t xml:space="preserve"> vegetales, </w:t>
      </w:r>
      <w:r w:rsidR="00980571">
        <w:t xml:space="preserve"> </w:t>
      </w:r>
      <w:r>
        <w:t xml:space="preserve">sociales, económicos, entre otros, con predominancia. Por eso es posible encontrar diversos paisajes, como los naturales, mineros, industriales, urbanos, culturales, entre otros.  </w:t>
      </w:r>
    </w:p>
    <w:p w:rsidR="006E629B" w:rsidRDefault="006E629B" w:rsidP="00980571">
      <w:pPr>
        <w:jc w:val="both"/>
      </w:pPr>
      <w:r w:rsidRPr="0091663B">
        <w:rPr>
          <w:b/>
        </w:rPr>
        <w:t>Participación ciudadana</w:t>
      </w:r>
      <w:r>
        <w:t>: capacidad de individuos o grupos de incidir en asuntos de interés público mediante acciones como la demanda y el uso de la información, la deliberación, el diseño o reorientación de políticas públicas, el sufragio y el resguardo de la transparencia en la gestión pública. La participación ciudadana se funda en el principio de que todas las personas pueden aportar a la construcción de una mejor sociedad, independientemente de su edad, nacionalidad o país de residencia. La participación es un derecho consagrado tanto por nuestra Constitución como por la Convención Americana de Derechos Humanos y la Declaración Universal de Derechos Humanos.  (P. 186)</w:t>
      </w:r>
    </w:p>
    <w:p w:rsidR="006E629B" w:rsidRDefault="006E629B" w:rsidP="00980571">
      <w:pPr>
        <w:jc w:val="both"/>
      </w:pPr>
      <w:r>
        <w:t xml:space="preserve">Programa de Estudio Educación Ciudadana 3° medio  Glosario    </w:t>
      </w:r>
    </w:p>
    <w:p w:rsidR="006E629B" w:rsidRDefault="006E629B" w:rsidP="00980571">
      <w:pPr>
        <w:jc w:val="both"/>
      </w:pPr>
      <w:r>
        <w:t xml:space="preserve"> </w:t>
      </w:r>
    </w:p>
    <w:p w:rsidR="006E629B" w:rsidRDefault="006E629B" w:rsidP="00980571">
      <w:pPr>
        <w:jc w:val="both"/>
      </w:pPr>
      <w:r>
        <w:t xml:space="preserve">Unidad de Currículum y Evaluación   187 Ministerio de Educación, enero 2020 </w:t>
      </w:r>
    </w:p>
    <w:p w:rsidR="006E629B" w:rsidRDefault="006E629B" w:rsidP="00980571">
      <w:pPr>
        <w:jc w:val="both"/>
      </w:pPr>
      <w:r>
        <w:t xml:space="preserve">Planificación territorial: proceso y estrategia político-administrativa que persigue organizar el territorio y definir sus usos y funciones, para lo cual involucra normativas tendientes a su regulación. Dentro de un país, se realiza a escala nacional, regional y comunal, a fin de permitir el desarrollo </w:t>
      </w:r>
      <w:r>
        <w:lastRenderedPageBreak/>
        <w:t xml:space="preserve">equilibrado de las distintas actividades que se realizan en el territorio. Para eso, orienta la localización de asentamientos humanos, de actividades extractivas y productivas, organiza el espacio público y norma el uso del espacio privado. Las políticas de planificación territorial enfrentan el desafío de decidir los usos y las funciones del espacio, así como de incluir la participación ciudadana en la toma de decisiones. </w:t>
      </w:r>
    </w:p>
    <w:p w:rsidR="006E629B" w:rsidRDefault="006E629B" w:rsidP="00980571">
      <w:pPr>
        <w:jc w:val="both"/>
      </w:pPr>
      <w:r w:rsidRPr="0091663B">
        <w:rPr>
          <w:b/>
        </w:rPr>
        <w:t>Republicanismo:</w:t>
      </w:r>
      <w:r>
        <w:t xml:space="preserve"> ideología para gobernar una nación como una república. Siempre se apoya en su oposición a la monarquía, la aristocracia, la oligarquía y la dictadura. Por extensión, se refiere a un sistema político que protege la libertad y especialmente se fundamenta en el Derecho, en la ley, que el propio gobierno no puede ignorar. Enfatiza en la importancia de la participación ciudadana, los valores cívicos y la oposición a la corrupción. </w:t>
      </w:r>
      <w:r w:rsidR="00980571">
        <w:t xml:space="preserve"> (P. 4)</w:t>
      </w:r>
    </w:p>
    <w:p w:rsidR="006E629B" w:rsidRDefault="006E629B" w:rsidP="00980571">
      <w:pPr>
        <w:jc w:val="both"/>
      </w:pPr>
      <w:r w:rsidRPr="0091663B">
        <w:rPr>
          <w:b/>
        </w:rPr>
        <w:t xml:space="preserve">Riesgos </w:t>
      </w:r>
      <w:proofErr w:type="spellStart"/>
      <w:r w:rsidRPr="0091663B">
        <w:rPr>
          <w:b/>
        </w:rPr>
        <w:t>socionaturales</w:t>
      </w:r>
      <w:proofErr w:type="spellEnd"/>
      <w:r>
        <w:t xml:space="preserve">: posibilidad que tiene una población de sufrir daños producto de la eventual ocurrencia de un desastre </w:t>
      </w:r>
      <w:proofErr w:type="spellStart"/>
      <w:r>
        <w:t>socionatural</w:t>
      </w:r>
      <w:proofErr w:type="spellEnd"/>
      <w:r>
        <w:t xml:space="preserve">. El riesgo está determinado por la mayor o menor exposición de la población al fenómeno que lo origina, por el conocimiento sobre este y las capacidades de respuesta ante una emergencia. Por ejemplo, la localización de un asentamiento humano y su cercanía con el fenómeno de origen, la degradación del entorno o la falta de conocimiento y equipamiento para enfrentar dicha emergencia. </w:t>
      </w:r>
    </w:p>
    <w:p w:rsidR="006E629B" w:rsidRDefault="006E629B" w:rsidP="00980571">
      <w:pPr>
        <w:jc w:val="both"/>
      </w:pPr>
      <w:r w:rsidRPr="0091663B">
        <w:rPr>
          <w:b/>
        </w:rPr>
        <w:t>Segregación urbana:</w:t>
      </w:r>
      <w:r>
        <w:t xml:space="preserve"> es el resultado de una organización residencial con fuerte homogeneidad social interna y gran disparidad entre ellas. En un sentido amplio, se refiere a la diferenciación residencial según criterios diversos, como agrupamientos sociales más o menos privilegiados, segregaciones por razones étnicas o raciales, entre otras dimensiones.  </w:t>
      </w:r>
    </w:p>
    <w:p w:rsidR="006E629B" w:rsidRDefault="006E629B" w:rsidP="00980571">
      <w:pPr>
        <w:jc w:val="both"/>
      </w:pPr>
      <w:r w:rsidRPr="0091663B">
        <w:rPr>
          <w:b/>
        </w:rPr>
        <w:t>Sustentabilidad</w:t>
      </w:r>
      <w:r>
        <w:t xml:space="preserve">: capacidad de satisfacer las necesidades de las actuales generaciones sin comprometer los recursos de las generaciones futuras. Esta definición, aunque universal, tiene un origen ecológico que hace mención principalmente a los componentes biológicos de los ecosistemas. En la actualidad se ha ampliado hacia los sistemas sociales y </w:t>
      </w:r>
      <w:proofErr w:type="spellStart"/>
      <w:r>
        <w:t>socionaturales</w:t>
      </w:r>
      <w:proofErr w:type="spellEnd"/>
      <w:r>
        <w:t xml:space="preserve"> para referirse a formas de vida que permiten cumplir los derechos de todas las personas, aumentar la equidad, disminuir la pobreza y acceder a un medioambiente libre de contaminación.  </w:t>
      </w:r>
    </w:p>
    <w:p w:rsidR="006E629B" w:rsidRDefault="006E629B" w:rsidP="00980571">
      <w:pPr>
        <w:jc w:val="both"/>
      </w:pPr>
      <w:r>
        <w:t xml:space="preserve">Territorio: es el espacio geográfico entendido desde la perspectiva política; es decir, la </w:t>
      </w:r>
      <w:proofErr w:type="spellStart"/>
      <w:r>
        <w:t>espacialización</w:t>
      </w:r>
      <w:proofErr w:type="spellEnd"/>
      <w:r>
        <w:t xml:space="preserve"> del poder político. Desde el punto de vista de lo nacional, el territorio es uno de los componentes del Estado, pues se refiere a los límites de la soberanía.  </w:t>
      </w:r>
    </w:p>
    <w:p w:rsidR="006E629B" w:rsidRDefault="006E629B" w:rsidP="00980571">
      <w:pPr>
        <w:jc w:val="both"/>
      </w:pPr>
      <w:r w:rsidRPr="0091663B">
        <w:rPr>
          <w:b/>
        </w:rPr>
        <w:t>Virtudes ciudadanas</w:t>
      </w:r>
      <w:r>
        <w:t xml:space="preserve">: conjunto de disposiciones habituales y conductas necesarias tanto para una buena convivencia, manifestada en las relaciones interpersonales de las personas en la vida cotidiana, como para el cuidado y mejoramiento de la vida en sociedad. Se trata, por ejemplo, del respeto a las opiniones distintas, de la disposición al diálogo y a cambiar los puntos de vista, la valoración de la diversidad, la autonomía, la libertad, el compromiso con la justicia y la igualdad, entre otras.  </w:t>
      </w:r>
      <w:r w:rsidR="0091663B">
        <w:t>(P.187)</w:t>
      </w:r>
    </w:p>
    <w:p w:rsidR="006E629B" w:rsidRDefault="006E629B" w:rsidP="00980571">
      <w:pPr>
        <w:jc w:val="both"/>
      </w:pPr>
      <w:r>
        <w:t xml:space="preserve">Programa de Estudio Educación Ciudadana 3° medio  Glosario    </w:t>
      </w:r>
    </w:p>
    <w:p w:rsidR="006E629B" w:rsidRDefault="006E629B" w:rsidP="00980571">
      <w:pPr>
        <w:jc w:val="both"/>
      </w:pPr>
      <w:r>
        <w:t xml:space="preserve"> Unidad de Currículum y Evaluación   188 Ministerio de Educación, enero 2020 </w:t>
      </w:r>
    </w:p>
    <w:p w:rsidR="006E629B" w:rsidRDefault="006E629B" w:rsidP="00980571">
      <w:pPr>
        <w:jc w:val="both"/>
      </w:pPr>
      <w:r w:rsidRPr="0091663B">
        <w:rPr>
          <w:b/>
        </w:rPr>
        <w:t>Vulnerabilidad</w:t>
      </w:r>
      <w:r>
        <w:t xml:space="preserve">: en el contexto de los riesgos y desastres </w:t>
      </w:r>
      <w:proofErr w:type="spellStart"/>
      <w:r>
        <w:t>socionaturales</w:t>
      </w:r>
      <w:proofErr w:type="spellEnd"/>
      <w:r>
        <w:t xml:space="preserve">, se entiende como las condiciones y capacidad de las comunidades o de la población para enfrentar un desastre; es decir, se refiere al mayor riesgo de un grupo humano de sufrir daños por estos fenómenos o a las menores oportunidades para revertir su situación luego de una emergencia. </w:t>
      </w:r>
      <w:r w:rsidR="0091663B">
        <w:t xml:space="preserve"> (P. 188)</w:t>
      </w:r>
      <w:r w:rsidR="00980571">
        <w:t xml:space="preserve"> (P.5)</w:t>
      </w:r>
    </w:p>
    <w:p w:rsidR="0085084D" w:rsidRDefault="0085084D" w:rsidP="00980571">
      <w:pPr>
        <w:jc w:val="both"/>
      </w:pPr>
      <w:r>
        <w:t>NOTA: Este trabajo será evaluado.</w:t>
      </w:r>
    </w:p>
    <w:p w:rsidR="006E629B" w:rsidRDefault="00980571" w:rsidP="00980571">
      <w:pPr>
        <w:jc w:val="center"/>
      </w:pPr>
      <w:r>
        <w:t>¡BUENA SUERTE EN TU TRABAJO! 2020.</w:t>
      </w:r>
    </w:p>
    <w:p w:rsidR="00FA24D2" w:rsidRPr="00652653" w:rsidRDefault="00FA24D2" w:rsidP="00FA24D2">
      <w:pPr>
        <w:jc w:val="center"/>
        <w:rPr>
          <w:sz w:val="20"/>
          <w:szCs w:val="18"/>
        </w:rPr>
      </w:pPr>
      <w:bookmarkStart w:id="0" w:name="_GoBack"/>
      <w:bookmarkEnd w:id="0"/>
      <w:r w:rsidRPr="00652653">
        <w:rPr>
          <w:sz w:val="20"/>
          <w:szCs w:val="18"/>
        </w:rPr>
        <w:lastRenderedPageBreak/>
        <w:t>Asignatura: EDUCACIÓN CIUDADANA.</w:t>
      </w:r>
    </w:p>
    <w:p w:rsidR="00FA24D2" w:rsidRPr="00652653" w:rsidRDefault="00FA24D2" w:rsidP="00FA24D2">
      <w:pPr>
        <w:pBdr>
          <w:bottom w:val="single" w:sz="12" w:space="1" w:color="auto"/>
        </w:pBdr>
        <w:jc w:val="center"/>
        <w:rPr>
          <w:b/>
          <w:sz w:val="20"/>
          <w:szCs w:val="18"/>
        </w:rPr>
      </w:pPr>
      <w:r w:rsidRPr="00652653">
        <w:rPr>
          <w:sz w:val="20"/>
          <w:szCs w:val="18"/>
        </w:rPr>
        <w:t xml:space="preserve">PROF. Hernán </w:t>
      </w:r>
      <w:proofErr w:type="gramStart"/>
      <w:r w:rsidRPr="00652653">
        <w:rPr>
          <w:sz w:val="20"/>
          <w:szCs w:val="18"/>
        </w:rPr>
        <w:t>Patricio  Arévalo</w:t>
      </w:r>
      <w:proofErr w:type="gramEnd"/>
      <w:r w:rsidRPr="00652653">
        <w:rPr>
          <w:sz w:val="20"/>
          <w:szCs w:val="18"/>
        </w:rPr>
        <w:t xml:space="preserve">  Gómez</w:t>
      </w:r>
    </w:p>
    <w:p w:rsidR="00FA24D2" w:rsidRPr="00652653" w:rsidRDefault="00FA24D2" w:rsidP="00FA24D2">
      <w:pPr>
        <w:jc w:val="center"/>
        <w:rPr>
          <w:b/>
          <w:i/>
          <w:sz w:val="20"/>
          <w:szCs w:val="18"/>
          <w:u w:val="single"/>
        </w:rPr>
      </w:pPr>
      <w:r w:rsidRPr="00652653">
        <w:rPr>
          <w:sz w:val="20"/>
          <w:szCs w:val="18"/>
        </w:rPr>
        <w:t xml:space="preserve">                                  </w:t>
      </w:r>
    </w:p>
    <w:p w:rsidR="00FA24D2" w:rsidRPr="00652653" w:rsidRDefault="00FA24D2" w:rsidP="00FA24D2">
      <w:pPr>
        <w:jc w:val="center"/>
        <w:rPr>
          <w:b/>
          <w:i/>
          <w:sz w:val="20"/>
          <w:szCs w:val="18"/>
          <w:u w:val="single"/>
        </w:rPr>
      </w:pPr>
      <w:r w:rsidRPr="00652653">
        <w:rPr>
          <w:b/>
          <w:i/>
          <w:sz w:val="20"/>
          <w:szCs w:val="18"/>
          <w:u w:val="single"/>
        </w:rPr>
        <w:t xml:space="preserve">“GUÍA DE </w:t>
      </w:r>
      <w:proofErr w:type="gramStart"/>
      <w:r w:rsidRPr="00652653">
        <w:rPr>
          <w:b/>
          <w:i/>
          <w:sz w:val="20"/>
          <w:szCs w:val="18"/>
          <w:u w:val="single"/>
        </w:rPr>
        <w:t>LA  ALUMNA</w:t>
      </w:r>
      <w:proofErr w:type="gramEnd"/>
      <w:r w:rsidRPr="00652653">
        <w:rPr>
          <w:b/>
          <w:i/>
          <w:sz w:val="20"/>
          <w:szCs w:val="18"/>
          <w:u w:val="single"/>
        </w:rPr>
        <w:t xml:space="preserve">  Nº 1”</w:t>
      </w:r>
    </w:p>
    <w:p w:rsidR="00FA24D2" w:rsidRPr="00652653" w:rsidRDefault="00FA24D2" w:rsidP="00FA24D2">
      <w:pPr>
        <w:jc w:val="center"/>
        <w:rPr>
          <w:b/>
          <w:i/>
          <w:szCs w:val="20"/>
          <w:u w:val="single"/>
        </w:rPr>
      </w:pPr>
    </w:p>
    <w:p w:rsidR="00FA24D2" w:rsidRPr="00652653" w:rsidRDefault="00FA24D2" w:rsidP="00FA24D2">
      <w:pPr>
        <w:rPr>
          <w:b/>
          <w:i/>
          <w:szCs w:val="20"/>
          <w:u w:val="single"/>
        </w:rPr>
      </w:pPr>
      <w:r w:rsidRPr="00652653">
        <w:rPr>
          <w:b/>
          <w:i/>
          <w:szCs w:val="20"/>
          <w:u w:val="single"/>
        </w:rPr>
        <w:t xml:space="preserve">UNIDAD Nº 1. </w:t>
      </w:r>
      <w:proofErr w:type="gramStart"/>
      <w:r w:rsidRPr="00652653">
        <w:rPr>
          <w:b/>
          <w:i/>
          <w:szCs w:val="20"/>
          <w:u w:val="single"/>
        </w:rPr>
        <w:t>Estado ,</w:t>
      </w:r>
      <w:proofErr w:type="gramEnd"/>
      <w:r w:rsidRPr="00652653">
        <w:rPr>
          <w:b/>
          <w:i/>
          <w:szCs w:val="20"/>
          <w:u w:val="single"/>
        </w:rPr>
        <w:t xml:space="preserve"> democracia y ciudadanía.</w:t>
      </w:r>
    </w:p>
    <w:p w:rsidR="00FA24D2" w:rsidRPr="00652653" w:rsidRDefault="00FA24D2" w:rsidP="00FA24D2">
      <w:pPr>
        <w:rPr>
          <w:b/>
          <w:i/>
          <w:szCs w:val="20"/>
        </w:rPr>
      </w:pPr>
      <w:r w:rsidRPr="00652653">
        <w:rPr>
          <w:b/>
          <w:i/>
          <w:szCs w:val="20"/>
          <w:u w:val="single"/>
        </w:rPr>
        <w:t>Capítulo 1</w:t>
      </w:r>
      <w:r w:rsidRPr="00652653">
        <w:rPr>
          <w:b/>
          <w:i/>
          <w:szCs w:val="20"/>
        </w:rPr>
        <w:t>.  La democracia y ciudadanía.</w:t>
      </w:r>
    </w:p>
    <w:p w:rsidR="00FA24D2" w:rsidRPr="00652653" w:rsidRDefault="00FA24D2" w:rsidP="00FA24D2">
      <w:pPr>
        <w:pBdr>
          <w:top w:val="single" w:sz="4" w:space="1" w:color="auto"/>
          <w:left w:val="single" w:sz="4" w:space="4" w:color="auto"/>
          <w:bottom w:val="single" w:sz="4" w:space="1" w:color="auto"/>
          <w:right w:val="single" w:sz="4" w:space="4" w:color="auto"/>
        </w:pBdr>
        <w:rPr>
          <w:rFonts w:ascii="Arial" w:hAnsi="Arial" w:cs="Arial"/>
          <w:color w:val="000000"/>
          <w:szCs w:val="20"/>
        </w:rPr>
      </w:pPr>
      <w:r w:rsidRPr="00652653">
        <w:rPr>
          <w:rFonts w:ascii="Arial" w:hAnsi="Arial" w:cs="Arial"/>
          <w:color w:val="000000"/>
          <w:szCs w:val="20"/>
        </w:rPr>
        <w:t xml:space="preserve">         NIVEL. Terceros Medios:   A, B, D y E     </w:t>
      </w:r>
      <w:r w:rsidRPr="00652653">
        <w:rPr>
          <w:b/>
          <w:bCs/>
          <w:color w:val="000000"/>
          <w:szCs w:val="20"/>
          <w:lang w:eastAsia="es-CL"/>
        </w:rPr>
        <w:t xml:space="preserve">PTJE.  30          3° __            </w:t>
      </w:r>
      <w:r w:rsidRPr="00652653">
        <w:rPr>
          <w:rFonts w:ascii="Arial" w:hAnsi="Arial" w:cs="Arial"/>
          <w:color w:val="000000"/>
          <w:szCs w:val="20"/>
        </w:rPr>
        <w:t xml:space="preserve">                  Fecha: 17/03/20</w:t>
      </w: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8"/>
      </w:tblGrid>
      <w:tr w:rsidR="00FA24D2" w:rsidRPr="00652653" w:rsidTr="005F38A8">
        <w:tc>
          <w:tcPr>
            <w:tcW w:w="9108" w:type="dxa"/>
            <w:tcBorders>
              <w:top w:val="single" w:sz="4" w:space="0" w:color="auto"/>
              <w:left w:val="single" w:sz="4" w:space="0" w:color="auto"/>
              <w:bottom w:val="single" w:sz="4" w:space="0" w:color="auto"/>
              <w:right w:val="single" w:sz="4" w:space="0" w:color="auto"/>
            </w:tcBorders>
            <w:hideMark/>
          </w:tcPr>
          <w:p w:rsidR="00FA24D2" w:rsidRPr="00652653" w:rsidRDefault="00FA24D2" w:rsidP="00FA24D2">
            <w:pPr>
              <w:numPr>
                <w:ilvl w:val="0"/>
                <w:numId w:val="1"/>
              </w:numPr>
              <w:spacing w:after="0" w:line="240" w:lineRule="auto"/>
              <w:rPr>
                <w:szCs w:val="20"/>
              </w:rPr>
            </w:pPr>
            <w:r w:rsidRPr="00652653">
              <w:rPr>
                <w:rFonts w:ascii="Arial" w:hAnsi="Arial" w:cs="Arial"/>
                <w:color w:val="000000"/>
                <w:szCs w:val="20"/>
              </w:rPr>
              <w:t xml:space="preserve">Objetivo: </w:t>
            </w:r>
            <w:r w:rsidRPr="00652653">
              <w:rPr>
                <w:szCs w:val="20"/>
              </w:rPr>
              <w:t xml:space="preserve">Identificar los fundamentos, atributos y dimensiones de la democracia y ciudadanía, considerando las libertades de las personas como principio de estas y reconociendo sus implicancias en los deberes del Estado y en </w:t>
            </w:r>
            <w:proofErr w:type="gramStart"/>
            <w:r w:rsidRPr="00652653">
              <w:rPr>
                <w:szCs w:val="20"/>
              </w:rPr>
              <w:t>derechos  y</w:t>
            </w:r>
            <w:proofErr w:type="gramEnd"/>
            <w:r w:rsidRPr="00652653">
              <w:rPr>
                <w:szCs w:val="20"/>
              </w:rPr>
              <w:t xml:space="preserve"> responsabilidades ciudadanas.</w:t>
            </w:r>
          </w:p>
        </w:tc>
      </w:tr>
    </w:tbl>
    <w:p w:rsidR="00FA24D2" w:rsidRPr="00652653" w:rsidRDefault="00FA24D2" w:rsidP="00FA24D2">
      <w:pPr>
        <w:pBdr>
          <w:top w:val="single" w:sz="4" w:space="1" w:color="auto"/>
          <w:left w:val="single" w:sz="4" w:space="4" w:color="auto"/>
          <w:bottom w:val="single" w:sz="4" w:space="1" w:color="auto"/>
          <w:right w:val="single" w:sz="4" w:space="4" w:color="auto"/>
        </w:pBdr>
        <w:rPr>
          <w:szCs w:val="20"/>
        </w:rPr>
      </w:pPr>
      <w:r w:rsidRPr="00652653">
        <w:rPr>
          <w:rFonts w:ascii="Arial" w:hAnsi="Arial" w:cs="Arial"/>
          <w:b/>
          <w:i/>
          <w:szCs w:val="20"/>
        </w:rPr>
        <w:t xml:space="preserve">Contenidos Mínimos Obligatorios: </w:t>
      </w:r>
      <w:r w:rsidRPr="00652653">
        <w:rPr>
          <w:szCs w:val="20"/>
        </w:rPr>
        <w:t xml:space="preserve"> </w:t>
      </w:r>
    </w:p>
    <w:p w:rsidR="00FA24D2" w:rsidRPr="00652653" w:rsidRDefault="00FA24D2" w:rsidP="00FA24D2">
      <w:pPr>
        <w:numPr>
          <w:ilvl w:val="0"/>
          <w:numId w:val="2"/>
        </w:numPr>
        <w:spacing w:after="0" w:line="240" w:lineRule="auto"/>
        <w:rPr>
          <w:szCs w:val="20"/>
        </w:rPr>
      </w:pPr>
      <w:r w:rsidRPr="00652653">
        <w:rPr>
          <w:b/>
          <w:szCs w:val="20"/>
          <w:u w:val="single"/>
        </w:rPr>
        <w:t>Tema 1</w:t>
      </w:r>
      <w:r w:rsidRPr="00652653">
        <w:rPr>
          <w:szCs w:val="20"/>
        </w:rPr>
        <w:t>: La democracia.</w:t>
      </w:r>
    </w:p>
    <w:p w:rsidR="00FA24D2" w:rsidRPr="00652653" w:rsidRDefault="00FA24D2" w:rsidP="00FA24D2">
      <w:pPr>
        <w:pBdr>
          <w:top w:val="single" w:sz="4" w:space="1" w:color="auto"/>
          <w:left w:val="single" w:sz="4" w:space="2" w:color="auto"/>
          <w:bottom w:val="single" w:sz="4" w:space="1" w:color="auto"/>
          <w:right w:val="single" w:sz="4" w:space="4" w:color="auto"/>
        </w:pBdr>
        <w:rPr>
          <w:rFonts w:ascii="Arial" w:hAnsi="Arial" w:cs="Arial"/>
          <w:b/>
          <w:i/>
          <w:szCs w:val="20"/>
        </w:rPr>
      </w:pPr>
      <w:r w:rsidRPr="00652653">
        <w:rPr>
          <w:rFonts w:ascii="Arial" w:hAnsi="Arial" w:cs="Arial"/>
          <w:b/>
          <w:i/>
          <w:szCs w:val="20"/>
        </w:rPr>
        <w:t>Aprendizajes Esperados:</w:t>
      </w:r>
    </w:p>
    <w:p w:rsidR="00FA24D2" w:rsidRPr="00652653" w:rsidRDefault="00FA24D2" w:rsidP="00FA24D2">
      <w:pPr>
        <w:numPr>
          <w:ilvl w:val="1"/>
          <w:numId w:val="2"/>
        </w:numPr>
        <w:spacing w:after="0" w:line="240" w:lineRule="auto"/>
        <w:rPr>
          <w:szCs w:val="20"/>
        </w:rPr>
      </w:pPr>
      <w:proofErr w:type="gramStart"/>
      <w:r w:rsidRPr="00652653">
        <w:rPr>
          <w:szCs w:val="20"/>
        </w:rPr>
        <w:t>Hacer  conexiones</w:t>
      </w:r>
      <w:proofErr w:type="gramEnd"/>
      <w:r w:rsidRPr="00652653">
        <w:rPr>
          <w:szCs w:val="20"/>
        </w:rPr>
        <w:t xml:space="preserve"> entre fenómenos, acontecimientos y/o procesos  de la realidad considerando conceptos como multidimensionales, </w:t>
      </w:r>
      <w:proofErr w:type="spellStart"/>
      <w:r w:rsidRPr="00652653">
        <w:rPr>
          <w:szCs w:val="20"/>
        </w:rPr>
        <w:t>multicausalidad</w:t>
      </w:r>
      <w:proofErr w:type="spellEnd"/>
      <w:r w:rsidRPr="00652653">
        <w:rPr>
          <w:szCs w:val="20"/>
        </w:rPr>
        <w:t xml:space="preserve">  y </w:t>
      </w:r>
      <w:proofErr w:type="spellStart"/>
      <w:r w:rsidRPr="00652653">
        <w:rPr>
          <w:szCs w:val="20"/>
        </w:rPr>
        <w:t>multiescolaridad</w:t>
      </w:r>
      <w:proofErr w:type="spellEnd"/>
      <w:r w:rsidRPr="00652653">
        <w:rPr>
          <w:szCs w:val="20"/>
        </w:rPr>
        <w:t>. temporalidad y variables, patrones.</w:t>
      </w:r>
    </w:p>
    <w:p w:rsidR="00FA24D2" w:rsidRPr="00652653" w:rsidRDefault="00FA24D2" w:rsidP="00FA24D2">
      <w:pPr>
        <w:jc w:val="both"/>
        <w:rPr>
          <w:szCs w:val="20"/>
        </w:rPr>
      </w:pPr>
      <w:r w:rsidRPr="00652653">
        <w:rPr>
          <w:b/>
          <w:i/>
          <w:szCs w:val="20"/>
          <w:u w:val="single"/>
        </w:rPr>
        <w:t>ACTIVIDADES</w:t>
      </w:r>
      <w:r w:rsidRPr="00652653">
        <w:rPr>
          <w:szCs w:val="20"/>
        </w:rPr>
        <w:t>:</w:t>
      </w:r>
    </w:p>
    <w:p w:rsidR="00FA24D2" w:rsidRPr="00652653" w:rsidRDefault="00FA24D2" w:rsidP="00FA24D2">
      <w:pPr>
        <w:numPr>
          <w:ilvl w:val="0"/>
          <w:numId w:val="3"/>
        </w:numPr>
        <w:spacing w:after="0" w:line="240" w:lineRule="auto"/>
        <w:jc w:val="both"/>
        <w:rPr>
          <w:b/>
          <w:i/>
          <w:szCs w:val="20"/>
        </w:rPr>
      </w:pPr>
      <w:r w:rsidRPr="00652653">
        <w:rPr>
          <w:szCs w:val="20"/>
        </w:rPr>
        <w:t>Esta guía la debes contestarla, en el siguiente glosario de términos relacionado con conceptos de la democracia y la ciudadanía.</w:t>
      </w:r>
    </w:p>
    <w:p w:rsidR="00FA24D2" w:rsidRPr="00652653" w:rsidRDefault="00FA24D2" w:rsidP="00FA24D2">
      <w:pPr>
        <w:numPr>
          <w:ilvl w:val="0"/>
          <w:numId w:val="4"/>
        </w:numPr>
        <w:spacing w:after="0" w:line="240" w:lineRule="auto"/>
        <w:jc w:val="both"/>
        <w:rPr>
          <w:szCs w:val="20"/>
        </w:rPr>
      </w:pPr>
      <w:r w:rsidRPr="00652653">
        <w:rPr>
          <w:szCs w:val="20"/>
        </w:rPr>
        <w:t xml:space="preserve">Lea las paginas siguientes y complete los conceptos que se le piden: </w:t>
      </w:r>
    </w:p>
    <w:p w:rsidR="00FA24D2" w:rsidRPr="00652653" w:rsidRDefault="00FA24D2" w:rsidP="00FA24D2">
      <w:pPr>
        <w:numPr>
          <w:ilvl w:val="0"/>
          <w:numId w:val="4"/>
        </w:numPr>
        <w:spacing w:after="0" w:line="240" w:lineRule="auto"/>
        <w:rPr>
          <w:b/>
          <w:i/>
          <w:szCs w:val="20"/>
        </w:rPr>
      </w:pPr>
      <w:r w:rsidRPr="00652653">
        <w:rPr>
          <w:b/>
          <w:i/>
          <w:szCs w:val="20"/>
        </w:rPr>
        <w:t>¿Quién es un actor social?(p. 183)</w:t>
      </w:r>
    </w:p>
    <w:p w:rsidR="00FA24D2" w:rsidRPr="00652653" w:rsidRDefault="00FA24D2" w:rsidP="00FA24D2">
      <w:pPr>
        <w:numPr>
          <w:ilvl w:val="0"/>
          <w:numId w:val="4"/>
        </w:numPr>
        <w:spacing w:after="0" w:line="240" w:lineRule="auto"/>
        <w:jc w:val="both"/>
        <w:rPr>
          <w:szCs w:val="20"/>
        </w:rPr>
      </w:pPr>
      <w:r w:rsidRPr="00652653">
        <w:rPr>
          <w:szCs w:val="20"/>
        </w:rPr>
        <w:t xml:space="preserve"> ¿Qué entendemos por  </w:t>
      </w:r>
      <w:r w:rsidRPr="00652653">
        <w:rPr>
          <w:b/>
          <w:szCs w:val="20"/>
        </w:rPr>
        <w:t>bien común</w:t>
      </w:r>
      <w:r w:rsidRPr="00652653">
        <w:rPr>
          <w:szCs w:val="20"/>
        </w:rPr>
        <w:t>?(p. 183)</w:t>
      </w:r>
    </w:p>
    <w:p w:rsidR="00FA24D2" w:rsidRPr="00652653" w:rsidRDefault="00FA24D2" w:rsidP="00FA24D2">
      <w:pPr>
        <w:numPr>
          <w:ilvl w:val="0"/>
          <w:numId w:val="4"/>
        </w:numPr>
        <w:spacing w:after="0" w:line="240" w:lineRule="auto"/>
        <w:jc w:val="both"/>
        <w:rPr>
          <w:szCs w:val="20"/>
        </w:rPr>
      </w:pPr>
      <w:r w:rsidRPr="00652653">
        <w:rPr>
          <w:szCs w:val="20"/>
        </w:rPr>
        <w:t xml:space="preserve">¿Cómo nos afecta el </w:t>
      </w:r>
      <w:r w:rsidRPr="00652653">
        <w:rPr>
          <w:b/>
          <w:szCs w:val="20"/>
        </w:rPr>
        <w:t>cambio climático</w:t>
      </w:r>
      <w:r w:rsidRPr="00652653">
        <w:rPr>
          <w:szCs w:val="20"/>
        </w:rPr>
        <w:t>? (P. 183)</w:t>
      </w:r>
    </w:p>
    <w:p w:rsidR="00FA24D2" w:rsidRPr="00652653" w:rsidRDefault="00FA24D2" w:rsidP="00FA24D2">
      <w:pPr>
        <w:numPr>
          <w:ilvl w:val="0"/>
          <w:numId w:val="4"/>
        </w:numPr>
        <w:spacing w:after="0" w:line="240" w:lineRule="auto"/>
        <w:jc w:val="both"/>
        <w:rPr>
          <w:szCs w:val="20"/>
        </w:rPr>
      </w:pPr>
      <w:r w:rsidRPr="00652653">
        <w:rPr>
          <w:szCs w:val="20"/>
        </w:rPr>
        <w:t xml:space="preserve"> ¿Qué es la </w:t>
      </w:r>
      <w:r w:rsidRPr="00652653">
        <w:rPr>
          <w:b/>
          <w:szCs w:val="20"/>
        </w:rPr>
        <w:t>convivencia democrática</w:t>
      </w:r>
      <w:r w:rsidRPr="00652653">
        <w:rPr>
          <w:b/>
          <w:i/>
          <w:szCs w:val="20"/>
        </w:rPr>
        <w:t>?</w:t>
      </w:r>
      <w:r w:rsidRPr="00652653">
        <w:rPr>
          <w:szCs w:val="20"/>
        </w:rPr>
        <w:t xml:space="preserve"> (p. 183).</w:t>
      </w:r>
    </w:p>
    <w:p w:rsidR="00FA24D2" w:rsidRPr="00652653" w:rsidRDefault="00FA24D2" w:rsidP="00FA24D2">
      <w:pPr>
        <w:numPr>
          <w:ilvl w:val="0"/>
          <w:numId w:val="4"/>
        </w:numPr>
        <w:spacing w:after="0" w:line="240" w:lineRule="auto"/>
        <w:jc w:val="both"/>
        <w:rPr>
          <w:szCs w:val="20"/>
        </w:rPr>
      </w:pPr>
      <w:r w:rsidRPr="00652653">
        <w:rPr>
          <w:szCs w:val="20"/>
        </w:rPr>
        <w:t xml:space="preserve"> ¿Qué entendemos por </w:t>
      </w:r>
      <w:r w:rsidRPr="00652653">
        <w:rPr>
          <w:b/>
          <w:szCs w:val="20"/>
        </w:rPr>
        <w:t>corresponsabilidad</w:t>
      </w:r>
      <w:r w:rsidRPr="00652653">
        <w:rPr>
          <w:szCs w:val="20"/>
        </w:rPr>
        <w:t>? (p. 183).</w:t>
      </w:r>
    </w:p>
    <w:p w:rsidR="00FA24D2" w:rsidRPr="00652653" w:rsidRDefault="00FA24D2" w:rsidP="00FA24D2">
      <w:pPr>
        <w:numPr>
          <w:ilvl w:val="0"/>
          <w:numId w:val="4"/>
        </w:numPr>
        <w:spacing w:after="0" w:line="240" w:lineRule="auto"/>
        <w:jc w:val="both"/>
        <w:rPr>
          <w:szCs w:val="20"/>
        </w:rPr>
      </w:pPr>
      <w:r w:rsidRPr="00652653">
        <w:rPr>
          <w:szCs w:val="20"/>
        </w:rPr>
        <w:t xml:space="preserve">¿Qué es </w:t>
      </w:r>
      <w:r w:rsidRPr="00652653">
        <w:rPr>
          <w:b/>
          <w:szCs w:val="20"/>
        </w:rPr>
        <w:t>desarrollo económico</w:t>
      </w:r>
      <w:r w:rsidRPr="00652653">
        <w:rPr>
          <w:szCs w:val="20"/>
        </w:rPr>
        <w:t>? (P. 183)</w:t>
      </w:r>
    </w:p>
    <w:p w:rsidR="00FA24D2" w:rsidRPr="00652653" w:rsidRDefault="00FA24D2" w:rsidP="00FA24D2">
      <w:pPr>
        <w:numPr>
          <w:ilvl w:val="0"/>
          <w:numId w:val="4"/>
        </w:numPr>
        <w:spacing w:after="0" w:line="240" w:lineRule="auto"/>
        <w:jc w:val="both"/>
        <w:rPr>
          <w:szCs w:val="20"/>
        </w:rPr>
      </w:pPr>
      <w:r w:rsidRPr="00652653">
        <w:rPr>
          <w:szCs w:val="20"/>
        </w:rPr>
        <w:t xml:space="preserve"> ¿Por </w:t>
      </w:r>
      <w:proofErr w:type="gramStart"/>
      <w:r w:rsidRPr="00652653">
        <w:rPr>
          <w:szCs w:val="20"/>
        </w:rPr>
        <w:t>qué  el</w:t>
      </w:r>
      <w:proofErr w:type="gramEnd"/>
      <w:r w:rsidRPr="00652653">
        <w:rPr>
          <w:szCs w:val="20"/>
        </w:rPr>
        <w:t xml:space="preserve"> </w:t>
      </w:r>
      <w:r w:rsidRPr="00652653">
        <w:rPr>
          <w:b/>
          <w:szCs w:val="20"/>
        </w:rPr>
        <w:t>desarrollo humano</w:t>
      </w:r>
      <w:r w:rsidRPr="00652653">
        <w:rPr>
          <w:szCs w:val="20"/>
        </w:rPr>
        <w:t xml:space="preserve"> es importante? (P. 184).</w:t>
      </w:r>
    </w:p>
    <w:p w:rsidR="00FA24D2" w:rsidRPr="00652653" w:rsidRDefault="00FA24D2" w:rsidP="00FA24D2">
      <w:pPr>
        <w:numPr>
          <w:ilvl w:val="0"/>
          <w:numId w:val="4"/>
        </w:numPr>
        <w:spacing w:after="0" w:line="240" w:lineRule="auto"/>
        <w:jc w:val="both"/>
        <w:rPr>
          <w:szCs w:val="20"/>
        </w:rPr>
      </w:pPr>
      <w:r w:rsidRPr="00652653">
        <w:rPr>
          <w:szCs w:val="20"/>
        </w:rPr>
        <w:t xml:space="preserve"> ¿En qué se basa el </w:t>
      </w:r>
      <w:r w:rsidRPr="00652653">
        <w:rPr>
          <w:b/>
          <w:szCs w:val="20"/>
        </w:rPr>
        <w:t>desarrollo sustentable</w:t>
      </w:r>
      <w:r w:rsidRPr="00652653">
        <w:rPr>
          <w:szCs w:val="20"/>
        </w:rPr>
        <w:t>? (p. 13)</w:t>
      </w:r>
    </w:p>
    <w:p w:rsidR="00FA24D2" w:rsidRPr="00652653" w:rsidRDefault="00FA24D2" w:rsidP="00FA24D2">
      <w:pPr>
        <w:numPr>
          <w:ilvl w:val="0"/>
          <w:numId w:val="4"/>
        </w:numPr>
        <w:spacing w:after="0" w:line="240" w:lineRule="auto"/>
        <w:jc w:val="both"/>
        <w:rPr>
          <w:szCs w:val="20"/>
        </w:rPr>
      </w:pPr>
      <w:r w:rsidRPr="00652653">
        <w:rPr>
          <w:szCs w:val="20"/>
        </w:rPr>
        <w:t xml:space="preserve">. ¿Cuáles son los principios que deben regir para la </w:t>
      </w:r>
      <w:r w:rsidRPr="00652653">
        <w:rPr>
          <w:b/>
          <w:szCs w:val="20"/>
        </w:rPr>
        <w:t>dignidad de la persona humana</w:t>
      </w:r>
      <w:r w:rsidRPr="00652653">
        <w:rPr>
          <w:szCs w:val="20"/>
        </w:rPr>
        <w:t>?  (p. 184)</w:t>
      </w:r>
    </w:p>
    <w:p w:rsidR="00FA24D2" w:rsidRPr="00652653" w:rsidRDefault="00FA24D2" w:rsidP="00FA24D2">
      <w:pPr>
        <w:numPr>
          <w:ilvl w:val="0"/>
          <w:numId w:val="4"/>
        </w:numPr>
        <w:spacing w:after="0" w:line="240" w:lineRule="auto"/>
        <w:jc w:val="both"/>
        <w:rPr>
          <w:szCs w:val="20"/>
        </w:rPr>
      </w:pPr>
      <w:r w:rsidRPr="00652653">
        <w:rPr>
          <w:szCs w:val="20"/>
        </w:rPr>
        <w:t xml:space="preserve">¿Qué se entiende por </w:t>
      </w:r>
      <w:r w:rsidRPr="00652653">
        <w:rPr>
          <w:b/>
          <w:szCs w:val="20"/>
        </w:rPr>
        <w:t>Diversidad cultural</w:t>
      </w:r>
      <w:r w:rsidRPr="00652653">
        <w:rPr>
          <w:szCs w:val="20"/>
        </w:rPr>
        <w:t>? (P. 184)</w:t>
      </w:r>
    </w:p>
    <w:p w:rsidR="00FA24D2" w:rsidRPr="00652653" w:rsidRDefault="00FA24D2" w:rsidP="00FA24D2">
      <w:pPr>
        <w:numPr>
          <w:ilvl w:val="0"/>
          <w:numId w:val="4"/>
        </w:numPr>
        <w:spacing w:after="0" w:line="240" w:lineRule="auto"/>
        <w:jc w:val="both"/>
        <w:rPr>
          <w:szCs w:val="20"/>
        </w:rPr>
      </w:pPr>
      <w:r w:rsidRPr="00652653">
        <w:rPr>
          <w:szCs w:val="20"/>
        </w:rPr>
        <w:t>¿Qué es la</w:t>
      </w:r>
      <w:r w:rsidRPr="00652653">
        <w:rPr>
          <w:b/>
          <w:szCs w:val="20"/>
        </w:rPr>
        <w:t xml:space="preserve"> economía de mercado</w:t>
      </w:r>
      <w:r w:rsidRPr="00652653">
        <w:rPr>
          <w:szCs w:val="20"/>
        </w:rPr>
        <w:t>? (p. 184).</w:t>
      </w:r>
    </w:p>
    <w:p w:rsidR="00FA24D2" w:rsidRPr="00652653" w:rsidRDefault="00FA24D2" w:rsidP="00FA24D2">
      <w:pPr>
        <w:numPr>
          <w:ilvl w:val="0"/>
          <w:numId w:val="4"/>
        </w:numPr>
        <w:spacing w:after="0" w:line="240" w:lineRule="auto"/>
        <w:jc w:val="both"/>
        <w:rPr>
          <w:szCs w:val="20"/>
        </w:rPr>
      </w:pPr>
      <w:r w:rsidRPr="00652653">
        <w:rPr>
          <w:szCs w:val="20"/>
        </w:rPr>
        <w:t>¿Qué es la</w:t>
      </w:r>
      <w:r w:rsidRPr="00652653">
        <w:rPr>
          <w:b/>
          <w:szCs w:val="20"/>
        </w:rPr>
        <w:t xml:space="preserve"> globalización</w:t>
      </w:r>
      <w:r w:rsidRPr="00652653">
        <w:rPr>
          <w:szCs w:val="20"/>
        </w:rPr>
        <w:t>? (p. 185)</w:t>
      </w:r>
    </w:p>
    <w:p w:rsidR="00FA24D2" w:rsidRPr="00652653" w:rsidRDefault="00FA24D2" w:rsidP="00FA24D2">
      <w:pPr>
        <w:numPr>
          <w:ilvl w:val="0"/>
          <w:numId w:val="4"/>
        </w:numPr>
        <w:spacing w:after="0" w:line="240" w:lineRule="auto"/>
        <w:jc w:val="both"/>
        <w:rPr>
          <w:szCs w:val="20"/>
        </w:rPr>
      </w:pPr>
      <w:r w:rsidRPr="00652653">
        <w:rPr>
          <w:szCs w:val="20"/>
        </w:rPr>
        <w:t xml:space="preserve">¿Qué es la </w:t>
      </w:r>
      <w:r w:rsidRPr="00652653">
        <w:rPr>
          <w:b/>
          <w:szCs w:val="20"/>
        </w:rPr>
        <w:t>identidad</w:t>
      </w:r>
      <w:r w:rsidRPr="00652653">
        <w:rPr>
          <w:szCs w:val="20"/>
        </w:rPr>
        <w:t>? (p. 185)</w:t>
      </w:r>
    </w:p>
    <w:p w:rsidR="00FA24D2" w:rsidRPr="00652653" w:rsidRDefault="00FA24D2" w:rsidP="00FA24D2">
      <w:pPr>
        <w:numPr>
          <w:ilvl w:val="0"/>
          <w:numId w:val="4"/>
        </w:numPr>
        <w:spacing w:after="0" w:line="240" w:lineRule="auto"/>
        <w:jc w:val="both"/>
        <w:rPr>
          <w:szCs w:val="20"/>
        </w:rPr>
      </w:pPr>
      <w:r w:rsidRPr="00652653">
        <w:rPr>
          <w:szCs w:val="20"/>
        </w:rPr>
        <w:t>¿Qué es la</w:t>
      </w:r>
      <w:r w:rsidRPr="00652653">
        <w:rPr>
          <w:b/>
          <w:szCs w:val="20"/>
        </w:rPr>
        <w:t xml:space="preserve"> inclusión</w:t>
      </w:r>
      <w:r w:rsidRPr="00652653">
        <w:rPr>
          <w:szCs w:val="20"/>
        </w:rPr>
        <w:t>? (p. 185)</w:t>
      </w:r>
    </w:p>
    <w:p w:rsidR="00FA24D2" w:rsidRPr="00652653" w:rsidRDefault="00FA24D2" w:rsidP="00FA24D2">
      <w:pPr>
        <w:numPr>
          <w:ilvl w:val="0"/>
          <w:numId w:val="4"/>
        </w:numPr>
        <w:spacing w:after="0" w:line="240" w:lineRule="auto"/>
        <w:jc w:val="both"/>
        <w:rPr>
          <w:szCs w:val="20"/>
        </w:rPr>
      </w:pPr>
      <w:r w:rsidRPr="00652653">
        <w:rPr>
          <w:szCs w:val="20"/>
        </w:rPr>
        <w:t xml:space="preserve">¿Qué es la </w:t>
      </w:r>
      <w:r w:rsidRPr="00652653">
        <w:rPr>
          <w:b/>
          <w:szCs w:val="20"/>
        </w:rPr>
        <w:t>justicia social</w:t>
      </w:r>
      <w:r w:rsidRPr="00652653">
        <w:rPr>
          <w:szCs w:val="20"/>
        </w:rPr>
        <w:t>? (p. 186)</w:t>
      </w:r>
    </w:p>
    <w:p w:rsidR="00FA24D2" w:rsidRPr="00652653" w:rsidRDefault="00FA24D2" w:rsidP="00FA24D2">
      <w:pPr>
        <w:numPr>
          <w:ilvl w:val="0"/>
          <w:numId w:val="4"/>
        </w:numPr>
        <w:spacing w:after="0" w:line="240" w:lineRule="auto"/>
        <w:jc w:val="both"/>
        <w:rPr>
          <w:szCs w:val="20"/>
        </w:rPr>
      </w:pPr>
      <w:r w:rsidRPr="00652653">
        <w:rPr>
          <w:szCs w:val="20"/>
        </w:rPr>
        <w:t>¿Qué es el</w:t>
      </w:r>
      <w:r w:rsidRPr="00652653">
        <w:rPr>
          <w:b/>
          <w:szCs w:val="20"/>
        </w:rPr>
        <w:t xml:space="preserve"> mercado</w:t>
      </w:r>
      <w:r w:rsidRPr="00652653">
        <w:rPr>
          <w:szCs w:val="20"/>
        </w:rPr>
        <w:t>? (p. 186)</w:t>
      </w:r>
    </w:p>
    <w:p w:rsidR="00FA24D2" w:rsidRPr="00652653" w:rsidRDefault="00FA24D2" w:rsidP="00FA24D2">
      <w:pPr>
        <w:numPr>
          <w:ilvl w:val="0"/>
          <w:numId w:val="4"/>
        </w:numPr>
        <w:spacing w:after="0" w:line="240" w:lineRule="auto"/>
        <w:jc w:val="both"/>
        <w:rPr>
          <w:szCs w:val="20"/>
        </w:rPr>
      </w:pPr>
      <w:r w:rsidRPr="00652653">
        <w:rPr>
          <w:szCs w:val="20"/>
        </w:rPr>
        <w:t xml:space="preserve">¿Qué es un </w:t>
      </w:r>
      <w:r w:rsidRPr="00652653">
        <w:rPr>
          <w:b/>
          <w:szCs w:val="20"/>
        </w:rPr>
        <w:t>Modela de desarrollo</w:t>
      </w:r>
      <w:r w:rsidRPr="00652653">
        <w:rPr>
          <w:szCs w:val="20"/>
        </w:rPr>
        <w:t>? (p. 186)</w:t>
      </w:r>
    </w:p>
    <w:p w:rsidR="00FA24D2" w:rsidRPr="00652653" w:rsidRDefault="00FA24D2" w:rsidP="00FA24D2">
      <w:pPr>
        <w:numPr>
          <w:ilvl w:val="0"/>
          <w:numId w:val="4"/>
        </w:numPr>
        <w:spacing w:after="0" w:line="240" w:lineRule="auto"/>
        <w:jc w:val="both"/>
        <w:rPr>
          <w:szCs w:val="20"/>
        </w:rPr>
      </w:pPr>
      <w:r w:rsidRPr="00652653">
        <w:rPr>
          <w:szCs w:val="20"/>
        </w:rPr>
        <w:t xml:space="preserve">¿Qué es la </w:t>
      </w:r>
      <w:r w:rsidRPr="00652653">
        <w:rPr>
          <w:b/>
          <w:szCs w:val="20"/>
        </w:rPr>
        <w:t>Participación ciudadana</w:t>
      </w:r>
      <w:r w:rsidRPr="00652653">
        <w:rPr>
          <w:szCs w:val="20"/>
        </w:rPr>
        <w:t>? (p. 186)</w:t>
      </w:r>
    </w:p>
    <w:p w:rsidR="00FA24D2" w:rsidRPr="00652653" w:rsidRDefault="00FA24D2" w:rsidP="00FA24D2">
      <w:pPr>
        <w:numPr>
          <w:ilvl w:val="0"/>
          <w:numId w:val="4"/>
        </w:numPr>
        <w:spacing w:after="0" w:line="240" w:lineRule="auto"/>
        <w:jc w:val="both"/>
        <w:rPr>
          <w:szCs w:val="20"/>
        </w:rPr>
      </w:pPr>
      <w:r w:rsidRPr="00652653">
        <w:rPr>
          <w:szCs w:val="20"/>
        </w:rPr>
        <w:t xml:space="preserve">¿Qué entendemos por </w:t>
      </w:r>
      <w:r w:rsidRPr="00652653">
        <w:rPr>
          <w:b/>
          <w:szCs w:val="20"/>
        </w:rPr>
        <w:t>Republicanismo</w:t>
      </w:r>
      <w:r w:rsidRPr="00652653">
        <w:rPr>
          <w:szCs w:val="20"/>
        </w:rPr>
        <w:t>? (p. 187)</w:t>
      </w:r>
    </w:p>
    <w:p w:rsidR="00FA24D2" w:rsidRPr="00652653" w:rsidRDefault="00FA24D2" w:rsidP="00FA24D2">
      <w:pPr>
        <w:numPr>
          <w:ilvl w:val="0"/>
          <w:numId w:val="4"/>
        </w:numPr>
        <w:spacing w:after="0" w:line="240" w:lineRule="auto"/>
        <w:jc w:val="both"/>
        <w:rPr>
          <w:szCs w:val="20"/>
        </w:rPr>
      </w:pPr>
      <w:r w:rsidRPr="00652653">
        <w:rPr>
          <w:szCs w:val="20"/>
        </w:rPr>
        <w:t xml:space="preserve">¿Qué es la </w:t>
      </w:r>
      <w:r w:rsidRPr="00652653">
        <w:rPr>
          <w:b/>
          <w:szCs w:val="20"/>
        </w:rPr>
        <w:t>segregación urbana</w:t>
      </w:r>
      <w:r w:rsidRPr="00652653">
        <w:rPr>
          <w:szCs w:val="20"/>
        </w:rPr>
        <w:t>? (p. 187)</w:t>
      </w:r>
    </w:p>
    <w:p w:rsidR="00FA24D2" w:rsidRPr="00652653" w:rsidRDefault="00FA24D2" w:rsidP="00FA24D2">
      <w:pPr>
        <w:numPr>
          <w:ilvl w:val="0"/>
          <w:numId w:val="4"/>
        </w:numPr>
        <w:spacing w:after="0" w:line="240" w:lineRule="auto"/>
        <w:jc w:val="both"/>
        <w:rPr>
          <w:szCs w:val="20"/>
        </w:rPr>
      </w:pPr>
      <w:r w:rsidRPr="00652653">
        <w:rPr>
          <w:szCs w:val="20"/>
        </w:rPr>
        <w:t>¿Qué son la</w:t>
      </w:r>
      <w:r w:rsidRPr="00652653">
        <w:rPr>
          <w:b/>
          <w:szCs w:val="20"/>
        </w:rPr>
        <w:t xml:space="preserve"> virtudes ciudadanas</w:t>
      </w:r>
      <w:r w:rsidRPr="00652653">
        <w:rPr>
          <w:szCs w:val="20"/>
        </w:rPr>
        <w:t>? (p. 187)</w:t>
      </w:r>
    </w:p>
    <w:p w:rsidR="00FA24D2" w:rsidRPr="00652653" w:rsidRDefault="00FA24D2" w:rsidP="00FA24D2">
      <w:pPr>
        <w:numPr>
          <w:ilvl w:val="0"/>
          <w:numId w:val="4"/>
        </w:numPr>
        <w:spacing w:after="0" w:line="240" w:lineRule="auto"/>
        <w:jc w:val="both"/>
        <w:rPr>
          <w:szCs w:val="20"/>
        </w:rPr>
      </w:pPr>
      <w:r w:rsidRPr="00652653">
        <w:rPr>
          <w:szCs w:val="20"/>
        </w:rPr>
        <w:t>Busco los siguientes términos: Constitución política, discriminación, derecho a voto, libertad, autonomía, democracia</w:t>
      </w:r>
      <w:proofErr w:type="gramStart"/>
      <w:r w:rsidRPr="00652653">
        <w:rPr>
          <w:szCs w:val="20"/>
        </w:rPr>
        <w:t>,  absolutismo</w:t>
      </w:r>
      <w:proofErr w:type="gramEnd"/>
      <w:r w:rsidRPr="00652653">
        <w:rPr>
          <w:szCs w:val="20"/>
        </w:rPr>
        <w:t>, VULNERABILIDAD.</w:t>
      </w:r>
    </w:p>
    <w:p w:rsidR="00FA24D2" w:rsidRPr="00652653" w:rsidRDefault="00FA24D2" w:rsidP="00FA24D2">
      <w:pPr>
        <w:jc w:val="center"/>
        <w:rPr>
          <w:sz w:val="20"/>
          <w:szCs w:val="18"/>
        </w:rPr>
      </w:pPr>
      <w:r w:rsidRPr="00652653">
        <w:rPr>
          <w:b/>
          <w:i/>
          <w:sz w:val="20"/>
          <w:szCs w:val="18"/>
        </w:rPr>
        <w:t>¡BUENA SUERTE!</w:t>
      </w:r>
    </w:p>
    <w:sectPr w:rsidR="00FA24D2" w:rsidRPr="00652653" w:rsidSect="003B34AC">
      <w:pgSz w:w="12242" w:h="18711" w:code="5"/>
      <w:pgMar w:top="1418" w:right="170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F323C2"/>
    <w:multiLevelType w:val="hybridMultilevel"/>
    <w:tmpl w:val="582E73A8"/>
    <w:lvl w:ilvl="0" w:tplc="59EC33EC">
      <w:start w:val="1"/>
      <w:numFmt w:val="decimal"/>
      <w:lvlText w:val="%1."/>
      <w:lvlJc w:val="left"/>
      <w:pPr>
        <w:tabs>
          <w:tab w:val="num" w:pos="360"/>
        </w:tabs>
        <w:ind w:left="360" w:hanging="360"/>
      </w:pPr>
    </w:lvl>
    <w:lvl w:ilvl="1" w:tplc="A28A355A">
      <w:start w:val="16"/>
      <w:numFmt w:val="lowerLetter"/>
      <w:lvlText w:val="(%2."/>
      <w:lvlJc w:val="left"/>
      <w:pPr>
        <w:tabs>
          <w:tab w:val="num" w:pos="1440"/>
        </w:tabs>
        <w:ind w:left="1440" w:hanging="360"/>
      </w:pPr>
    </w:lvl>
    <w:lvl w:ilvl="2" w:tplc="040A001B">
      <w:start w:val="1"/>
      <w:numFmt w:val="lowerRoman"/>
      <w:lvlText w:val="%3."/>
      <w:lvlJc w:val="right"/>
      <w:pPr>
        <w:tabs>
          <w:tab w:val="num" w:pos="2160"/>
        </w:tabs>
        <w:ind w:left="2160" w:hanging="180"/>
      </w:pPr>
    </w:lvl>
    <w:lvl w:ilvl="3" w:tplc="040A000F">
      <w:start w:val="1"/>
      <w:numFmt w:val="decimal"/>
      <w:lvlText w:val="%4."/>
      <w:lvlJc w:val="left"/>
      <w:pPr>
        <w:tabs>
          <w:tab w:val="num" w:pos="2880"/>
        </w:tabs>
        <w:ind w:left="2880" w:hanging="360"/>
      </w:pPr>
    </w:lvl>
    <w:lvl w:ilvl="4" w:tplc="040A0019">
      <w:start w:val="1"/>
      <w:numFmt w:val="lowerLetter"/>
      <w:lvlText w:val="%5."/>
      <w:lvlJc w:val="left"/>
      <w:pPr>
        <w:tabs>
          <w:tab w:val="num" w:pos="3600"/>
        </w:tabs>
        <w:ind w:left="3600" w:hanging="360"/>
      </w:pPr>
    </w:lvl>
    <w:lvl w:ilvl="5" w:tplc="040A001B">
      <w:start w:val="1"/>
      <w:numFmt w:val="lowerRoman"/>
      <w:lvlText w:val="%6."/>
      <w:lvlJc w:val="right"/>
      <w:pPr>
        <w:tabs>
          <w:tab w:val="num" w:pos="4320"/>
        </w:tabs>
        <w:ind w:left="4320" w:hanging="180"/>
      </w:pPr>
    </w:lvl>
    <w:lvl w:ilvl="6" w:tplc="040A000F">
      <w:start w:val="1"/>
      <w:numFmt w:val="decimal"/>
      <w:lvlText w:val="%7."/>
      <w:lvlJc w:val="left"/>
      <w:pPr>
        <w:tabs>
          <w:tab w:val="num" w:pos="5040"/>
        </w:tabs>
        <w:ind w:left="5040" w:hanging="360"/>
      </w:pPr>
    </w:lvl>
    <w:lvl w:ilvl="7" w:tplc="040A0019">
      <w:start w:val="1"/>
      <w:numFmt w:val="lowerLetter"/>
      <w:lvlText w:val="%8."/>
      <w:lvlJc w:val="left"/>
      <w:pPr>
        <w:tabs>
          <w:tab w:val="num" w:pos="5760"/>
        </w:tabs>
        <w:ind w:left="5760" w:hanging="360"/>
      </w:pPr>
    </w:lvl>
    <w:lvl w:ilvl="8" w:tplc="040A001B">
      <w:start w:val="1"/>
      <w:numFmt w:val="lowerRoman"/>
      <w:lvlText w:val="%9."/>
      <w:lvlJc w:val="right"/>
      <w:pPr>
        <w:tabs>
          <w:tab w:val="num" w:pos="6480"/>
        </w:tabs>
        <w:ind w:left="6480" w:hanging="180"/>
      </w:pPr>
    </w:lvl>
  </w:abstractNum>
  <w:abstractNum w:abstractNumId="1">
    <w:nsid w:val="33E227D7"/>
    <w:multiLevelType w:val="hybridMultilevel"/>
    <w:tmpl w:val="2BDAB488"/>
    <w:lvl w:ilvl="0" w:tplc="040A0001">
      <w:start w:val="1"/>
      <w:numFmt w:val="bullet"/>
      <w:lvlText w:val=""/>
      <w:lvlJc w:val="left"/>
      <w:pPr>
        <w:tabs>
          <w:tab w:val="num" w:pos="360"/>
        </w:tabs>
        <w:ind w:left="360" w:hanging="360"/>
      </w:pPr>
      <w:rPr>
        <w:rFonts w:ascii="Symbol" w:hAnsi="Symbol" w:hint="default"/>
      </w:rPr>
    </w:lvl>
    <w:lvl w:ilvl="1" w:tplc="040A0003">
      <w:start w:val="1"/>
      <w:numFmt w:val="bullet"/>
      <w:lvlText w:val="o"/>
      <w:lvlJc w:val="left"/>
      <w:pPr>
        <w:tabs>
          <w:tab w:val="num" w:pos="1080"/>
        </w:tabs>
        <w:ind w:left="1080" w:hanging="360"/>
      </w:pPr>
      <w:rPr>
        <w:rFonts w:ascii="Courier New" w:hAnsi="Courier New" w:cs="Courier New" w:hint="default"/>
      </w:rPr>
    </w:lvl>
    <w:lvl w:ilvl="2" w:tplc="040A0005">
      <w:start w:val="1"/>
      <w:numFmt w:val="bullet"/>
      <w:lvlText w:val=""/>
      <w:lvlJc w:val="left"/>
      <w:pPr>
        <w:tabs>
          <w:tab w:val="num" w:pos="1800"/>
        </w:tabs>
        <w:ind w:left="1800" w:hanging="360"/>
      </w:pPr>
      <w:rPr>
        <w:rFonts w:ascii="Wingdings" w:hAnsi="Wingdings" w:hint="default"/>
      </w:rPr>
    </w:lvl>
    <w:lvl w:ilvl="3" w:tplc="040A0001">
      <w:start w:val="1"/>
      <w:numFmt w:val="bullet"/>
      <w:lvlText w:val=""/>
      <w:lvlJc w:val="left"/>
      <w:pPr>
        <w:tabs>
          <w:tab w:val="num" w:pos="2520"/>
        </w:tabs>
        <w:ind w:left="2520" w:hanging="360"/>
      </w:pPr>
      <w:rPr>
        <w:rFonts w:ascii="Symbol" w:hAnsi="Symbol" w:hint="default"/>
      </w:rPr>
    </w:lvl>
    <w:lvl w:ilvl="4" w:tplc="040A0003">
      <w:start w:val="1"/>
      <w:numFmt w:val="bullet"/>
      <w:lvlText w:val="o"/>
      <w:lvlJc w:val="left"/>
      <w:pPr>
        <w:tabs>
          <w:tab w:val="num" w:pos="3240"/>
        </w:tabs>
        <w:ind w:left="3240" w:hanging="360"/>
      </w:pPr>
      <w:rPr>
        <w:rFonts w:ascii="Courier New" w:hAnsi="Courier New" w:cs="Courier New" w:hint="default"/>
      </w:rPr>
    </w:lvl>
    <w:lvl w:ilvl="5" w:tplc="040A0005">
      <w:start w:val="1"/>
      <w:numFmt w:val="bullet"/>
      <w:lvlText w:val=""/>
      <w:lvlJc w:val="left"/>
      <w:pPr>
        <w:tabs>
          <w:tab w:val="num" w:pos="3960"/>
        </w:tabs>
        <w:ind w:left="3960" w:hanging="360"/>
      </w:pPr>
      <w:rPr>
        <w:rFonts w:ascii="Wingdings" w:hAnsi="Wingdings" w:hint="default"/>
      </w:rPr>
    </w:lvl>
    <w:lvl w:ilvl="6" w:tplc="040A0001">
      <w:start w:val="1"/>
      <w:numFmt w:val="bullet"/>
      <w:lvlText w:val=""/>
      <w:lvlJc w:val="left"/>
      <w:pPr>
        <w:tabs>
          <w:tab w:val="num" w:pos="4680"/>
        </w:tabs>
        <w:ind w:left="4680" w:hanging="360"/>
      </w:pPr>
      <w:rPr>
        <w:rFonts w:ascii="Symbol" w:hAnsi="Symbol" w:hint="default"/>
      </w:rPr>
    </w:lvl>
    <w:lvl w:ilvl="7" w:tplc="040A0003">
      <w:start w:val="1"/>
      <w:numFmt w:val="bullet"/>
      <w:lvlText w:val="o"/>
      <w:lvlJc w:val="left"/>
      <w:pPr>
        <w:tabs>
          <w:tab w:val="num" w:pos="5400"/>
        </w:tabs>
        <w:ind w:left="5400" w:hanging="360"/>
      </w:pPr>
      <w:rPr>
        <w:rFonts w:ascii="Courier New" w:hAnsi="Courier New" w:cs="Courier New" w:hint="default"/>
      </w:rPr>
    </w:lvl>
    <w:lvl w:ilvl="8" w:tplc="040A0005">
      <w:start w:val="1"/>
      <w:numFmt w:val="bullet"/>
      <w:lvlText w:val=""/>
      <w:lvlJc w:val="left"/>
      <w:pPr>
        <w:tabs>
          <w:tab w:val="num" w:pos="6120"/>
        </w:tabs>
        <w:ind w:left="6120" w:hanging="360"/>
      </w:pPr>
      <w:rPr>
        <w:rFonts w:ascii="Wingdings" w:hAnsi="Wingdings" w:hint="default"/>
      </w:rPr>
    </w:lvl>
  </w:abstractNum>
  <w:abstractNum w:abstractNumId="2">
    <w:nsid w:val="4F4E27DF"/>
    <w:multiLevelType w:val="hybridMultilevel"/>
    <w:tmpl w:val="02A02E8E"/>
    <w:lvl w:ilvl="0" w:tplc="040A000D">
      <w:start w:val="1"/>
      <w:numFmt w:val="bullet"/>
      <w:lvlText w:val=""/>
      <w:lvlJc w:val="left"/>
      <w:pPr>
        <w:tabs>
          <w:tab w:val="num" w:pos="360"/>
        </w:tabs>
        <w:ind w:left="360" w:hanging="360"/>
      </w:pPr>
      <w:rPr>
        <w:rFonts w:ascii="Wingdings" w:hAnsi="Wingdings" w:hint="default"/>
      </w:rPr>
    </w:lvl>
    <w:lvl w:ilvl="1" w:tplc="040A0001">
      <w:start w:val="1"/>
      <w:numFmt w:val="bullet"/>
      <w:lvlText w:val=""/>
      <w:lvlJc w:val="left"/>
      <w:pPr>
        <w:tabs>
          <w:tab w:val="num" w:pos="0"/>
        </w:tabs>
        <w:ind w:left="0" w:hanging="360"/>
      </w:pPr>
      <w:rPr>
        <w:rFonts w:ascii="Symbol" w:hAnsi="Symbol" w:hint="default"/>
      </w:rPr>
    </w:lvl>
    <w:lvl w:ilvl="2" w:tplc="040A0005">
      <w:start w:val="1"/>
      <w:numFmt w:val="bullet"/>
      <w:lvlText w:val=""/>
      <w:lvlJc w:val="left"/>
      <w:pPr>
        <w:tabs>
          <w:tab w:val="num" w:pos="1800"/>
        </w:tabs>
        <w:ind w:left="1800" w:hanging="360"/>
      </w:pPr>
      <w:rPr>
        <w:rFonts w:ascii="Wingdings" w:hAnsi="Wingdings" w:hint="default"/>
      </w:rPr>
    </w:lvl>
    <w:lvl w:ilvl="3" w:tplc="040A0001">
      <w:start w:val="1"/>
      <w:numFmt w:val="bullet"/>
      <w:lvlText w:val=""/>
      <w:lvlJc w:val="left"/>
      <w:pPr>
        <w:tabs>
          <w:tab w:val="num" w:pos="2520"/>
        </w:tabs>
        <w:ind w:left="2520" w:hanging="360"/>
      </w:pPr>
      <w:rPr>
        <w:rFonts w:ascii="Symbol" w:hAnsi="Symbol" w:hint="default"/>
      </w:rPr>
    </w:lvl>
    <w:lvl w:ilvl="4" w:tplc="040A0003">
      <w:start w:val="1"/>
      <w:numFmt w:val="bullet"/>
      <w:lvlText w:val="o"/>
      <w:lvlJc w:val="left"/>
      <w:pPr>
        <w:tabs>
          <w:tab w:val="num" w:pos="3240"/>
        </w:tabs>
        <w:ind w:left="3240" w:hanging="360"/>
      </w:pPr>
      <w:rPr>
        <w:rFonts w:ascii="Courier New" w:hAnsi="Courier New" w:cs="Courier New" w:hint="default"/>
      </w:rPr>
    </w:lvl>
    <w:lvl w:ilvl="5" w:tplc="040A0005">
      <w:start w:val="1"/>
      <w:numFmt w:val="bullet"/>
      <w:lvlText w:val=""/>
      <w:lvlJc w:val="left"/>
      <w:pPr>
        <w:tabs>
          <w:tab w:val="num" w:pos="3960"/>
        </w:tabs>
        <w:ind w:left="3960" w:hanging="360"/>
      </w:pPr>
      <w:rPr>
        <w:rFonts w:ascii="Wingdings" w:hAnsi="Wingdings" w:hint="default"/>
      </w:rPr>
    </w:lvl>
    <w:lvl w:ilvl="6" w:tplc="040A0001">
      <w:start w:val="1"/>
      <w:numFmt w:val="bullet"/>
      <w:lvlText w:val=""/>
      <w:lvlJc w:val="left"/>
      <w:pPr>
        <w:tabs>
          <w:tab w:val="num" w:pos="4680"/>
        </w:tabs>
        <w:ind w:left="4680" w:hanging="360"/>
      </w:pPr>
      <w:rPr>
        <w:rFonts w:ascii="Symbol" w:hAnsi="Symbol" w:hint="default"/>
      </w:rPr>
    </w:lvl>
    <w:lvl w:ilvl="7" w:tplc="040A0003">
      <w:start w:val="1"/>
      <w:numFmt w:val="bullet"/>
      <w:lvlText w:val="o"/>
      <w:lvlJc w:val="left"/>
      <w:pPr>
        <w:tabs>
          <w:tab w:val="num" w:pos="5400"/>
        </w:tabs>
        <w:ind w:left="5400" w:hanging="360"/>
      </w:pPr>
      <w:rPr>
        <w:rFonts w:ascii="Courier New" w:hAnsi="Courier New" w:cs="Courier New" w:hint="default"/>
      </w:rPr>
    </w:lvl>
    <w:lvl w:ilvl="8" w:tplc="040A0005">
      <w:start w:val="1"/>
      <w:numFmt w:val="bullet"/>
      <w:lvlText w:val=""/>
      <w:lvlJc w:val="left"/>
      <w:pPr>
        <w:tabs>
          <w:tab w:val="num" w:pos="6120"/>
        </w:tabs>
        <w:ind w:left="6120" w:hanging="360"/>
      </w:pPr>
      <w:rPr>
        <w:rFonts w:ascii="Wingdings" w:hAnsi="Wingdings" w:hint="default"/>
      </w:rPr>
    </w:lvl>
  </w:abstractNum>
  <w:abstractNum w:abstractNumId="3">
    <w:nsid w:val="7CCF5E8F"/>
    <w:multiLevelType w:val="hybridMultilevel"/>
    <w:tmpl w:val="747E728C"/>
    <w:lvl w:ilvl="0" w:tplc="040A0001">
      <w:start w:val="1"/>
      <w:numFmt w:val="bullet"/>
      <w:lvlText w:val=""/>
      <w:lvlJc w:val="left"/>
      <w:pPr>
        <w:tabs>
          <w:tab w:val="num" w:pos="720"/>
        </w:tabs>
        <w:ind w:left="720" w:hanging="360"/>
      </w:pPr>
      <w:rPr>
        <w:rFonts w:ascii="Symbol" w:hAnsi="Symbol" w:hint="default"/>
      </w:rPr>
    </w:lvl>
    <w:lvl w:ilvl="1" w:tplc="59EC33EC">
      <w:start w:val="1"/>
      <w:numFmt w:val="decimal"/>
      <w:lvlText w:val="%2."/>
      <w:lvlJc w:val="left"/>
      <w:pPr>
        <w:tabs>
          <w:tab w:val="num" w:pos="1440"/>
        </w:tabs>
        <w:ind w:left="1440" w:hanging="360"/>
      </w:pPr>
    </w:lvl>
    <w:lvl w:ilvl="2" w:tplc="040A0005">
      <w:start w:val="1"/>
      <w:numFmt w:val="bullet"/>
      <w:lvlText w:val=""/>
      <w:lvlJc w:val="left"/>
      <w:pPr>
        <w:tabs>
          <w:tab w:val="num" w:pos="2160"/>
        </w:tabs>
        <w:ind w:left="2160" w:hanging="360"/>
      </w:pPr>
      <w:rPr>
        <w:rFonts w:ascii="Wingdings" w:hAnsi="Wingdings" w:hint="default"/>
      </w:rPr>
    </w:lvl>
    <w:lvl w:ilvl="3" w:tplc="040A0001">
      <w:start w:val="1"/>
      <w:numFmt w:val="bullet"/>
      <w:lvlText w:val=""/>
      <w:lvlJc w:val="left"/>
      <w:pPr>
        <w:tabs>
          <w:tab w:val="num" w:pos="2880"/>
        </w:tabs>
        <w:ind w:left="2880" w:hanging="360"/>
      </w:pPr>
      <w:rPr>
        <w:rFonts w:ascii="Symbol" w:hAnsi="Symbol" w:hint="default"/>
      </w:rPr>
    </w:lvl>
    <w:lvl w:ilvl="4" w:tplc="040A0003">
      <w:start w:val="1"/>
      <w:numFmt w:val="bullet"/>
      <w:lvlText w:val="o"/>
      <w:lvlJc w:val="left"/>
      <w:pPr>
        <w:tabs>
          <w:tab w:val="num" w:pos="3600"/>
        </w:tabs>
        <w:ind w:left="3600" w:hanging="360"/>
      </w:pPr>
      <w:rPr>
        <w:rFonts w:ascii="Courier New" w:hAnsi="Courier New" w:cs="Courier New" w:hint="default"/>
      </w:rPr>
    </w:lvl>
    <w:lvl w:ilvl="5" w:tplc="040A0005">
      <w:start w:val="1"/>
      <w:numFmt w:val="bullet"/>
      <w:lvlText w:val=""/>
      <w:lvlJc w:val="left"/>
      <w:pPr>
        <w:tabs>
          <w:tab w:val="num" w:pos="4320"/>
        </w:tabs>
        <w:ind w:left="4320" w:hanging="360"/>
      </w:pPr>
      <w:rPr>
        <w:rFonts w:ascii="Wingdings" w:hAnsi="Wingdings" w:hint="default"/>
      </w:rPr>
    </w:lvl>
    <w:lvl w:ilvl="6" w:tplc="040A0001">
      <w:start w:val="1"/>
      <w:numFmt w:val="bullet"/>
      <w:lvlText w:val=""/>
      <w:lvlJc w:val="left"/>
      <w:pPr>
        <w:tabs>
          <w:tab w:val="num" w:pos="5040"/>
        </w:tabs>
        <w:ind w:left="5040" w:hanging="360"/>
      </w:pPr>
      <w:rPr>
        <w:rFonts w:ascii="Symbol" w:hAnsi="Symbol" w:hint="default"/>
      </w:rPr>
    </w:lvl>
    <w:lvl w:ilvl="7" w:tplc="040A0003">
      <w:start w:val="1"/>
      <w:numFmt w:val="bullet"/>
      <w:lvlText w:val="o"/>
      <w:lvlJc w:val="left"/>
      <w:pPr>
        <w:tabs>
          <w:tab w:val="num" w:pos="5760"/>
        </w:tabs>
        <w:ind w:left="5760" w:hanging="360"/>
      </w:pPr>
      <w:rPr>
        <w:rFonts w:ascii="Courier New" w:hAnsi="Courier New" w:cs="Courier New" w:hint="default"/>
      </w:rPr>
    </w:lvl>
    <w:lvl w:ilvl="8" w:tplc="040A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3"/>
    <w:lvlOverride w:ilvl="0"/>
    <w:lvlOverride w:ilvl="1">
      <w:startOverride w:val="1"/>
    </w:lvlOverride>
    <w:lvlOverride w:ilvl="2"/>
    <w:lvlOverride w:ilvl="3"/>
    <w:lvlOverride w:ilvl="4"/>
    <w:lvlOverride w:ilvl="5"/>
    <w:lvlOverride w:ilvl="6"/>
    <w:lvlOverride w:ilvl="7"/>
    <w:lvlOverride w:ilvl="8"/>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629B"/>
    <w:rsid w:val="003A1E60"/>
    <w:rsid w:val="003B34AC"/>
    <w:rsid w:val="00666170"/>
    <w:rsid w:val="006E629B"/>
    <w:rsid w:val="0085084D"/>
    <w:rsid w:val="0091663B"/>
    <w:rsid w:val="009736D8"/>
    <w:rsid w:val="00980571"/>
    <w:rsid w:val="00FA24D2"/>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2F5573-9E85-4E6B-A4A8-2623C3A66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3151</Words>
  <Characters>17334</Characters>
  <Application>Microsoft Office Word</Application>
  <DocSecurity>0</DocSecurity>
  <Lines>144</Lines>
  <Paragraphs>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20445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3</cp:revision>
  <dcterms:created xsi:type="dcterms:W3CDTF">2020-03-17T16:58:00Z</dcterms:created>
  <dcterms:modified xsi:type="dcterms:W3CDTF">2020-03-17T16:58:00Z</dcterms:modified>
</cp:coreProperties>
</file>